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6891" w14:textId="1c06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маслихата от 20 ноября 2009 года № 233 "О ставках платы за эмиссии в окружающую среду"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15 марта 2011 года № 375. Зарегистрировано Департаментом юстиции Костанайской области 17 марта 2011 года № 3755. Утратило силу решением маслихата Костанайской области от 2 марта 2018 года №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Костанайской области от 02.03.2018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"О ставках платы за эмиссии в окружающую среду" от 20 ноября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3697, опубликовано 23 декабря 2009 года в газетах "Қостанай таңы" и "Костанайские новости") следующее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"процентов" дополнить словами ", за исключением ставок платы, установленных строкой 1.3.5 таблицы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495, которые повысить на сто процентов".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природных ресурсов и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природопользования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К. 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финансов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С. Аймухамбетова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экономики и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М. Щеглова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