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3f3" w14:textId="263a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октября 2011 года № 2св и Решение маслихата Костанайской области от 20 октября 2011 года № 434. Зарегистрировано Департаментом юстиции Костанайской области 8 ноября 2011 года № 3782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"селоcы", "селосының" заменены соответственно словами "ауылдық", "ауылы", "ауылының",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Житикаринского и Сарыкольского районов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выездом и переселением всех жителей упразднить село Максимовка Тохтаровского сельского округа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село Целинное Тимирязевского сельского округа Сарыкольского района с количеством населения менее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Включить упраздненное село Целинное в состав села Тимирязевка Тимирязевского сельского округа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Костанайской области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