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0f25" w14:textId="f640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Денисовскому району по видам продукции растениеводства, подлежащим обязательному страхованию в растениеводстве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10 мая 2011 года № 128. Зарегистрировано Управлением юстиции Денисовского района Костанайской области 16 июня 2011 года № 9-8-180. Утратило силу - Постановлением акимата Денисовского района Костанайской области от 5 сентября 2011 года № 246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Денисовского района Костанайской области от 05.09.2011 № 246.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подпункта 3)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начала и завершения посевных работ по Денисовскому району по видам продукции растениеводства, подлежащим обязательному страхованию в растениеводстве: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зерновые (яровая пшеница, ячмень, овес, просо, гречиха) с 15 мая по 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масличные (рапс, подсолнечник, лен, рыжик, сафлор, горчица) с 15 по 30 мая.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Денисовского района Рамазанова Т.Б.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дней,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                        В. Ионенко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А.Зимовец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