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22297" w14:textId="d9222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21 декабря 2010 года № 255 "О районном бюджете Камыстинского района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20 января 2011 года № 266. Зарегистрировано Управлением юстиции Камыстинского района Костанайской области 21 января 2011 года № 9-11-113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Камыстинский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1.Внести в решение маслихата "О районном бюджете Камыстинского района на 2011-2013 годы" от 21 декабря 2010 года </w:t>
      </w:r>
      <w:r>
        <w:rPr>
          <w:rFonts w:ascii="Times New Roman"/>
          <w:b w:val="false"/>
          <w:i w:val="false"/>
          <w:color w:val="000000"/>
          <w:sz w:val="28"/>
        </w:rPr>
        <w:t>№ 255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9-11-111, официально опубликовано 7 января 2011 года в газете "Новый путь – Бозторгай")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Камыстинского района на 2011-2013 годы согласно приложениям 1,2 и 3 соответственно,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1342983,0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383747,0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693,0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33701,0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924842,0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1358298,8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23437,4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24387,0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949,6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-2900,0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- 41653,2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бюджета- 41653,2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пунктами 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районном бюджете на 2011 год предусмотрено поступление целевых трансфертов на развитие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развитие объектов водного хозяйства в сумме 20600,0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3-2. Учесть, что в районном бюджете на 2011 год предусмотрено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в сумме 6765,0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Государственной программы развития образования в Республике Казахстан на 2011 - 2020 годы в сумме 15035,0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в сумме 8194,0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 государственных учреждениях начального, основного среднего и общего среднего образования в сумме 5541,0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оборудованием, программным обеспечением детей-инвалидов, обучающихся на дому в сумме 1300,0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ежемесячные выплаты денежных средств опекунам (попечителям) на содержание ребенка-сироты (детей-сирот), оставшегося без попечения родителей в сумме 10584,0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поддержку частного предпринимательства в рамках программы "Дорожная карта бизнеса-2020" в сумме 780,0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проведение противоэпизоотических мероприятий в сумме 9342,0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3751,0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3-3. Учесть, что в районном бюджете на 2011 год предусмотрено поступление бюджетных кредитов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в сумме 24035,0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 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Учесть, что в районном бюджете на 2011 год предусмотрен возврат целевых трансфертов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5788,4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0,1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сессии,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Рахимжанов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К. Нуржанова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января 2011 года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№ 266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255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2011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674"/>
        <w:gridCol w:w="504"/>
        <w:gridCol w:w="8369"/>
        <w:gridCol w:w="161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1342983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383747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111390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84652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152258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136503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34484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76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8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924842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924842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924842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0"/>
        <w:gridCol w:w="424"/>
        <w:gridCol w:w="878"/>
        <w:gridCol w:w="878"/>
        <w:gridCol w:w="6649"/>
        <w:gridCol w:w="2111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1358298,8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225676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199306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13977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82528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45877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36651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102801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100401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12942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11309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</w:t>
            </w:r>
          </w:p>
        </w:tc>
      </w:tr>
      <w:tr>
        <w:trPr>
          <w:trHeight w:val="8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2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809039,3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707902,3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подвоза учащихся 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706717,3</w:t>
            </w:r>
          </w:p>
        </w:tc>
      </w:tr>
      <w:tr>
        <w:trPr>
          <w:trHeight w:val="30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694786,3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7914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7587</w:t>
            </w:r>
          </w:p>
        </w:tc>
      </w:tr>
      <w:tr>
        <w:trPr>
          <w:trHeight w:val="31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5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ребенка 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попечения родителей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10584</w:t>
            </w:r>
          </w:p>
        </w:tc>
      </w:tr>
      <w:tr>
        <w:trPr>
          <w:trHeight w:val="54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дому 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58210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3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8461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3254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15498</w:t>
            </w:r>
          </w:p>
        </w:tc>
      </w:tr>
      <w:tr>
        <w:trPr>
          <w:trHeight w:val="10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13762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42383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102330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4609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22284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языка и других языков народа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телерадиовещание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19286</w:t>
            </w:r>
          </w:p>
        </w:tc>
      </w:tr>
      <w:tr>
        <w:trPr>
          <w:trHeight w:val="28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52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7564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в сфере молодежной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6527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75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17374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57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сельского, водного, лесного,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9342</w:t>
            </w:r>
          </w:p>
        </w:tc>
      </w:tr>
      <w:tr>
        <w:trPr>
          <w:trHeight w:val="37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102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строительства,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улучшения архитектурного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облика городов, районов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области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обеспечению рационального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27913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8546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14191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4059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"Дорожная карта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бизнеса -2020"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5852</w:t>
            </w:r>
          </w:p>
        </w:tc>
      </w:tr>
      <w:tr>
        <w:trPr>
          <w:trHeight w:val="76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5788,5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23437,4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63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24387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-41653,2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41653,2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10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  <w:tr>
        <w:trPr>
          <w:trHeight w:val="255" w:hRule="atLeast"/>
        </w:trPr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18567,8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№ 266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255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2012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77"/>
        <w:gridCol w:w="441"/>
        <w:gridCol w:w="8315"/>
        <w:gridCol w:w="172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1612300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118966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81914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154444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139217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</w:t>
            </w:r>
          </w:p>
        </w:tc>
      </w:tr>
      <w:tr>
        <w:trPr>
          <w:trHeight w:val="76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8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69550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1150906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1150906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424"/>
        <w:gridCol w:w="835"/>
        <w:gridCol w:w="856"/>
        <w:gridCol w:w="7016"/>
        <w:gridCol w:w="1851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1608300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303677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другие органы, выполняющие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277819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161632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42380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119252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102447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82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2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1042903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65799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758915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757647</w:t>
            </w:r>
          </w:p>
        </w:tc>
      </w:tr>
      <w:tr>
        <w:trPr>
          <w:trHeight w:val="30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745680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218189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16104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7986</w:t>
            </w:r>
          </w:p>
        </w:tc>
      </w:tr>
      <w:tr>
        <w:trPr>
          <w:trHeight w:val="66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8118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202085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47206</w:t>
            </w:r>
          </w:p>
        </w:tc>
      </w:tr>
      <w:tr>
        <w:trPr>
          <w:trHeight w:val="3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47206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16583</w:t>
            </w:r>
          </w:p>
        </w:tc>
      </w:tr>
      <w:tr>
        <w:trPr>
          <w:trHeight w:val="103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13315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35415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17529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9712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76625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и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30971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4659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уровне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24872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14484</w:t>
            </w:r>
          </w:p>
        </w:tc>
      </w:tr>
      <w:tr>
        <w:trPr>
          <w:trHeight w:val="28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5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4629</w:t>
            </w:r>
          </w:p>
        </w:tc>
      </w:tr>
      <w:tr>
        <w:trPr>
          <w:trHeight w:val="75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31076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13756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ветеринарии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102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9144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20723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18788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14692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9227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76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5465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24296,4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57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населенных пунктов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-24296,4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24296,4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25246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1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№ 266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255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Камыстинского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1"/>
        <w:gridCol w:w="632"/>
        <w:gridCol w:w="461"/>
        <w:gridCol w:w="8307"/>
        <w:gridCol w:w="169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1536430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397806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83626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157767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141985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ресурсов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32300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76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 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органами или должностными лицами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8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97721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1040162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1040162</w:t>
            </w:r>
          </w:p>
        </w:tc>
      </w:tr>
      <w:tr>
        <w:trPr>
          <w:trHeight w:val="255" w:hRule="atLeast"/>
        </w:trPr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1040162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445"/>
        <w:gridCol w:w="898"/>
        <w:gridCol w:w="855"/>
        <w:gridCol w:w="6895"/>
        <w:gridCol w:w="1848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1524930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305620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279340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161839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43240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118599</w:t>
            </w:r>
          </w:p>
        </w:tc>
      </w:tr>
      <w:tr>
        <w:trPr>
          <w:trHeight w:val="52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103559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103559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13063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исполнения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исполнением бюджета района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собственностью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11708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разовых талонов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сбора сумм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разовых талонов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поступившего в коммунальную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</w:p>
        </w:tc>
      </w:tr>
      <w:tr>
        <w:trPr>
          <w:trHeight w:val="8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7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926782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66615</w:t>
            </w:r>
          </w:p>
        </w:tc>
      </w:tr>
      <w:tr>
        <w:trPr>
          <w:trHeight w:val="30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дошкольного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воспитания и обучения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66615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736426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735069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723063</w:t>
            </w:r>
          </w:p>
        </w:tc>
      </w:tr>
      <w:tr>
        <w:trPr>
          <w:trHeight w:val="3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12006</w:t>
            </w:r>
          </w:p>
        </w:tc>
      </w:tr>
      <w:tr>
        <w:trPr>
          <w:trHeight w:val="31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123741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учебников, учебно-методических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комплексов для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8686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106991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50288</w:t>
            </w:r>
          </w:p>
        </w:tc>
      </w:tr>
      <w:tr>
        <w:trPr>
          <w:trHeight w:val="3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4362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 до 18 лет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17744</w:t>
            </w:r>
          </w:p>
        </w:tc>
      </w:tr>
      <w:tr>
        <w:trPr>
          <w:trHeight w:val="10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 обязательными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43517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18756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31993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4713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соревнований на районном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соревнованиях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других языков народов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газеты и журналы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</w:t>
            </w:r>
          </w:p>
        </w:tc>
      </w:tr>
      <w:tr>
        <w:trPr>
          <w:trHeight w:val="5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через телерадиовещание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14707</w:t>
            </w:r>
          </w:p>
        </w:tc>
      </w:tr>
      <w:tr>
        <w:trPr>
          <w:trHeight w:val="28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5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оптимизма граждан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4685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13898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уничтожения бродячих собак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кошек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строительная деятельность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</w:tr>
      <w:tr>
        <w:trPr>
          <w:trHeight w:val="102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строительства, улучшения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архитектурного облика городов,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рационального и эффективного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градостроительного освоения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31957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31957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округах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22173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19629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конкуренции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9925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76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пассажирского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5568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Чистое бюджетное кредитование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23503,4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64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 мер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уставного капитала юридических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-23503,4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23503,4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24453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255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  <w:tr>
        <w:trPr>
          <w:trHeight w:val="51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№ 266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255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0"/>
      </w:tblGrid>
      <w:tr>
        <w:trPr>
          <w:trHeight w:val="30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58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63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№ 266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255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2012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0"/>
      </w:tblGrid>
      <w:tr>
        <w:trPr>
          <w:trHeight w:val="30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</w:tr>
      <w:tr>
        <w:trPr>
          <w:trHeight w:val="52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охраняемые природные территории, охрана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животного мира, земельные отношения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6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28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2011 года № 266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6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декабря 2010 года № 255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2013 год с разделением на бюджетные программы,</w:t>
      </w:r>
      <w:r>
        <w:br/>
      </w:r>
      <w:r>
        <w:rPr>
          <w:rFonts w:ascii="Times New Roman"/>
          <w:b/>
          <w:i w:val="false"/>
          <w:color w:val="000000"/>
        </w:rPr>
        <w:t>
направленные на реализацию бюджетных инвестиционных</w:t>
      </w:r>
      <w:r>
        <w:br/>
      </w:r>
      <w:r>
        <w:rPr>
          <w:rFonts w:ascii="Times New Roman"/>
          <w:b/>
          <w:i w:val="false"/>
          <w:color w:val="000000"/>
        </w:rPr>
        <w:t>
проектов (программ) и на формирование или увеличение</w:t>
      </w:r>
      <w:r>
        <w:br/>
      </w:r>
      <w:r>
        <w:rPr>
          <w:rFonts w:ascii="Times New Roman"/>
          <w:b/>
          <w:i w:val="false"/>
          <w:color w:val="000000"/>
        </w:rPr>
        <w:t>
уставного капитала юридических лиц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60"/>
      </w:tblGrid>
      <w:tr>
        <w:trPr>
          <w:trHeight w:val="30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1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</w:tr>
      <w:tr>
        <w:trPr>
          <w:trHeight w:val="37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</w:tr>
      <w:tr>
        <w:trPr>
          <w:trHeight w:val="255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70" w:hRule="atLeast"/>
        </w:trPr>
        <w:tc>
          <w:tcPr>
            <w:tcW w:w="1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