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05d7" w14:textId="5990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октября 2011 года № 404. Зарегистрировано Управлением юстиции Карабалыкского района Костанайской области 8 ноября 2011 года № 9-12-166. Утратило силу - Решением маслихата Карабалыкского района Костанайской области от 20 декабря 2012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Карабалыкского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стандартом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семей, имеющих среднедушевой доход ниже величины прожиточного минимума по Костанайской области (далее прожиточный минимум)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Карабалыкского района" (далее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малообеспеченных семей на погребение несовершеннолетних детей,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заразной формой туберкулеза, выписанные из специализированной противотуберкулезной медицинской организации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ко Дню Победы в Великой Отечественной войне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приравненным по льготам и гарантиям к участникам и инвалидам Великой Отечественной войны, а также другие категории лиц, приравненных по льготам и гарантиям к участникам и инвалидам войны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на бытовые нужды, ежемесячно,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молодежи из семей со среднедушевым доходом ниже величины прожиточного минимума за квартал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от 06.04.2012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Ф. Гиниятов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Т.Салмина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№ 404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