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36d" w14:textId="f9c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посева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17 мая 2011 года № 163. Зарегистрировано Управлением юстиции Мендыкаринского района Костанайской области 17 июня 2011 года № 9-15-152. Утратило силу постановлением акимата Мендыкаринского района Костанайской области от 10 июля 2015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 силу постановлением акимата Мендыкаринского района Костанайской области от 10.07.2015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рекомендаций товарищества с ограниченной ответственностью "Костанайский научно-исследовательский институт сельского хозяйства"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посева приоритетных сельскохозяйственных культур,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яровых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зернобобовых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озимых зерновых с 15 августа по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масличных культур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кормовых (за исключением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 посева прошлых лет) с 30 апреля по 15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многолетних трав первого года первый срок с 20 апреля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многолетних трав первого года второй срок с 5 июля по 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кукурузы, подсолнечника на силос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картофеля с 10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овощных с 25 апреля по 10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Турагулова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