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08b3" w14:textId="b5c0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 и спорта,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22 декабря 2011 года № 310. Зарегистрировано Управлением юстиции Сарыкольского района Костанайской области 30 декабря 2011 года № 9-17-131. Утратило силу решением маслихата Сарыкольского района Костанайской области от 29 августа 2014 года № 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Сарыкольского района Костанайской области от 29.08.2014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решения маслихата Сарыкольского района Костанайской области от 23.10.2013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гражданским служащим социального обеспечения, образования, культуры и спорта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решением маслихата Сарыкольского района Костанайской области от 23.10.2013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      В. Лавринец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районного маслихата             В. Айгулаков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И. Насыров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