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7600" w14:textId="4ca7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базовых ставок земельного налога на 50 %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9 февраля 2011 года № 428. Зарегистрировано Управлением юстиции Федоровского района Костанайской области 15 марта 2011 года № 9-20-190. Утратило силу решением маслихата Федоровского района Костанайской области от 10 июня 2015 года № 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10.06.2015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50 % за исключением земель, выделенных (отведенных) под автостоянки (паркинги), автозаправочные станции и занятых под казино; на земли сельскохозяйственного назначения; земли населенных пунктов (за исключением придомовых земельных участков); земли сельскохозяйственного назначения, предоставленные физическим лицам для ведения личного домашнего (подсобного) хозяйства, садоводства и дачного строительства, включая земли, занятые под постройки; на земли промышленности, расположенные вне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В.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С.Сералинова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