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9b0e" w14:textId="29e9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в 2011 году в разрезе зерновых и масличных культур, подлежащих обязательному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29 апреля 2011 года № 131. Зарегистрировано Управлением юстиции Федоровского района Костанайской области 9 июня 2011 года № 9-20-196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зерновым и масличным культурам, подлежащих обязательному страхованию на территории Федоровского района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зерновые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пшеница, ячмень, овес, просо, гречиха – с 15 мая по 10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масличные культуры - с 18 мая по 10 июня.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Дощанова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начальника,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_______________Е. Сечная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