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b162" w14:textId="227b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бюджетного кредитования при финансировании проектов в рамках второго направления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сентября 2011 года N 187/8. Зарегистрировано Департаментом юстиции Павлодарской области 21 сентября 2011 года N 3190. Утратило силу постановлением акимата Павлодарской области от 20 апреля 2012 года N 104/4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20.04.2012 N 104/4.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N 220,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(XXXIII (внеочередная)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2011 год следующие условия предоставления бюджетных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предоставления – финансирование проектов в рамках второго направления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316,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кредита – 370,0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–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кредита – до 25 декабря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кредита – до 5 лет, с льготным периодом погашения по основному долгу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для уполномоченной региональной организации за предоставленные бюджетные средства в качестве кредитных – 2,65 % годовых, подлежащих перечислению в пользу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ставка вознаграждения по кредиту для микрофинансовой организации, предоставляемому уполномоченной региональной организацией, а также максимальная годовая эффективная ставка вознаграждения по кредиту для участников Программы устанавливаются уполномоченной региональной организацией по согласованию с региональной комиссией по вопросам реализации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предоставления кредитных средств на одного участника Программы – 3000000 (три миллиона)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