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a506" w14:textId="c41a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(IV созыв, XXVIII сессия) от 24 декабря 2010 года N 158/28 "Об утверждении категории граждан, имеющих право на социальные выплаты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21 октября 2011 года N 187/36. Зарегистрировано Департаментом юстиции Павлодарской области 21 ноября 2011 года N 12-4-105. Утратило силу в связи с истечением срока действия (письмо маслихата Актогайского района Павлодарской области от 03 марта 2014 года N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Актогайского района Павлодарской области от 03.03.2014 N 205).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(ІV созыв, ХХVІІІ сессия) от 24 декабря 2010 года N 158/28 "Об утверждении категории граждан, имеющих право на социальные выплаты в 2011 году" (зарегистрировано в государственном Реестре НПА за N 12-4-93 от 31 декабря 2010 года, опубликовано в газетах "Ауыл тынысы", "Пульс села" N 12 от 12 марта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29) слова "граждане внесшие достойный вклад в социально-экономическое развитие района"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первого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Актогайского районного маслихата по вопросам социальной сферы и законности.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Тарама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