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84a8" w14:textId="3a28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чередной XXI сессии IV созыва N 186-4/21 от 5 февраля 2010 года "Об утверждении перечня отдельных категорий граждан района, имеющих право на социальные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октября 2011 года N 279-4/37. Зарегистрировано Департаментом юстиции Павлодарской области 10 ноября 2011 года N 12-6-124. Утратило силу решением маслихата Железинского района Павлодарской области от 29 февраля 2012 года N 15-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9.02.2012 N 15-5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I сессия, IV созыва) от 5 февраля 2010 года N 186-4/21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за N 12-6-85, опубликованное в районной газете "Родные просторы" 6 марта 2010 года N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направленные на прохождение профессиональной подготовки и переподготовки" заменить словами "самостоятельно занятые, направленные на прохождение профессиональной подготовки, переподготовки и повышения квалифик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8), 1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после слов "в качестве безработных" дополнить словами "и самостоятельно заняты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студенты высших медицинских учебных заведений Республики Казахстан, обучающиеся по востребованным для района медицинским специальностям и заключившие трехсторонний договор на оказание и оплату образовательных услуг с акимом района и высшим медицинским учебным заведен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