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8f85" w14:textId="f9b8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2010 года N 155/32 "О районном бюджете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17 февраля 2011 года N 168/34. Зарегистрировано Управлением юстиции Щербактинского района Павлодарской области 21 февраля 2011 года N 12-13-120. Утратило силу письмом маслихата Щербактинского района Павлодарской области от 21 июля 2014 года N 1-35-112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Щербактинского района Павлодарской области от 21.07.2014 N 1-35-112.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2010 года 155/32 "О районном бюджете на 2011 - 2013 годы" (зарегистрированное в реестре государственной регистрации нормативных правовых актов за N 12-13-118, опубликованное в районной газете "Трибуна" N 2 от 13 января 2011 года, N 3 от 20 января 2011 года),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2011 - 2013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2336475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274230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7473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2054672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2357997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40195 тысяч тенге, в том числе: бюджетные кредиты – 42866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- 2671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-64217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64217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Указанное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4-1, 4-2, 4-3,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>. Учесть в бюджете района на 2011 год объемы целевых текущих трансфертов из республиканского бюджета, передаваемых по транзитным областным программам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12697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6653 тысячи тенге - на 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1942 тысячи тенге -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8194 тысячи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5541 тысяча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 тысяч тенге -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3878 тысяч тенге -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13428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2496 тысяч тенге - на поддержку частного предпринимательства в рамках программы "Дорожная карта бизнеса – 2020".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>. Учесть в бюджете района на 2011 год объемы целевых трансфертов на развитие из республиканского бюджета, передаваемых по транзитным областным программам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539000 тысяч тенге -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5500 тысяч тенге - на развитие объектов водного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4-3</w:t>
      </w:r>
      <w:r>
        <w:rPr>
          <w:rFonts w:ascii="Times New Roman"/>
          <w:b w:val="false"/>
          <w:i w:val="false"/>
          <w:color w:val="000000"/>
          <w:sz w:val="28"/>
        </w:rPr>
        <w:t>. Учесть в бюджете района на 2011 год бюджетные кредиты из республиканского бюджета для реализации мер социальной поддержки специалистов социальной сферы сельских населенных пунктов в сумме 42865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бюджета и социально-экономического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Паванов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2011 года N 168/34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606"/>
        <w:gridCol w:w="584"/>
        <w:gridCol w:w="8286"/>
        <w:gridCol w:w="310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2336475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274230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123096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123096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103737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103737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40684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7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7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</w:p>
        </w:tc>
      </w:tr>
      <w:tr>
        <w:trPr>
          <w:trHeight w:val="15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2054672</w:t>
            </w:r>
          </w:p>
        </w:tc>
      </w:tr>
      <w:tr>
        <w:trPr>
          <w:trHeight w:val="7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2054672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70"/>
        <w:gridCol w:w="634"/>
        <w:gridCol w:w="699"/>
        <w:gridCol w:w="7486"/>
        <w:gridCol w:w="316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2357997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200051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179199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1224783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1122895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1116547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1094423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35927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34927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93007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70287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31349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27269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районных, городских библиотек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 аульных (сельских) округов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586929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585551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564689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540451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024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-64217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64217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