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d753" w14:textId="7b4d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имущественный наем (аренду) коммунального имущества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14 декабря 2011 года N 378. Зарегистрировано Департаментом юстиции Северо-Казахстанской области 14 декабря 2011 года N 1789. Утратило силу - постановлением акимата Северо-Казахстанской области от 11 марта 2012 года N 66</w:t>
      </w:r>
    </w:p>
    <w:p>
      <w:pPr>
        <w:spacing w:after="0"/>
        <w:ind w:left="0"/>
        <w:jc w:val="both"/>
      </w:pPr>
      <w:bookmarkStart w:name="z1" w:id="0"/>
      <w:r>
        <w:rPr>
          <w:rFonts w:ascii="Times New Roman"/>
          <w:b w:val="false"/>
          <w:i w:val="false"/>
          <w:color w:val="ff0000"/>
          <w:sz w:val="28"/>
        </w:rPr>
        <w:t>
      Сноска. Утратило силу - постановлением акимата Северо-Казахстанской области от 11.03.2012 N 66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от 1 марта 2011 года № 413 «О государственном имуществе»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Правила передачи в имущественный наем (аренду) коммунального имущества Северо-Казахстанской области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области Чжена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15 декабря 2011 года.</w:t>
      </w:r>
    </w:p>
    <w:bookmarkEnd w:id="1"/>
    <w:p>
      <w:pPr>
        <w:spacing w:after="0"/>
        <w:ind w:left="0"/>
        <w:jc w:val="both"/>
      </w:pPr>
      <w:r>
        <w:rPr>
          <w:rFonts w:ascii="Times New Roman"/>
          <w:b w:val="false"/>
          <w:i/>
          <w:color w:val="000000"/>
          <w:sz w:val="28"/>
        </w:rPr>
        <w:t xml:space="preserve">      И.о. акима области                         А.Чжен </w:t>
      </w:r>
    </w:p>
    <w:bookmarkStart w:name="z5"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14 декабря 2011 года № 378</w:t>
      </w:r>
    </w:p>
    <w:bookmarkEnd w:id="2"/>
    <w:p>
      <w:pPr>
        <w:spacing w:after="0"/>
        <w:ind w:left="0"/>
        <w:jc w:val="left"/>
      </w:pPr>
      <w:r>
        <w:rPr>
          <w:rFonts w:ascii="Times New Roman"/>
          <w:b/>
          <w:i w:val="false"/>
          <w:color w:val="000000"/>
        </w:rPr>
        <w:t xml:space="preserve"> Правила передачи в имущественный наем (аренду) коммунального имущества Северо-Казахстанской области</w:t>
      </w:r>
    </w:p>
    <w:p>
      <w:pPr>
        <w:spacing w:after="0"/>
        <w:ind w:left="0"/>
        <w:jc w:val="both"/>
      </w:pPr>
      <w:r>
        <w:rPr>
          <w:rFonts w:ascii="Times New Roman"/>
          <w:b w:val="false"/>
          <w:i w:val="false"/>
          <w:color w:val="000000"/>
          <w:sz w:val="28"/>
        </w:rPr>
        <w:t>      Настоящие Правила разработаны в соответствии с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и определяет основные принципы, порядок и правила передачи в имущественный наем (аренду) коммунального имущества Северо-Казахстанской области.</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Основные понятия, используемые в настоящих Правилах передачи в имущественный наем (аренду) коммунального имущества Северо-Казахстанской области:</w:t>
      </w:r>
      <w:r>
        <w:br/>
      </w:r>
      <w:r>
        <w:rPr>
          <w:rFonts w:ascii="Times New Roman"/>
          <w:b w:val="false"/>
          <w:i w:val="false"/>
          <w:color w:val="000000"/>
          <w:sz w:val="28"/>
        </w:rPr>
        <w:t>
      1) балансодержатель – государственное учреждение, государственное предприятие, имеющее на праве оперативного управления или хозяйственного ведения коммунальное государственное имущество;</w:t>
      </w:r>
      <w:r>
        <w:br/>
      </w:r>
      <w:r>
        <w:rPr>
          <w:rFonts w:ascii="Times New Roman"/>
          <w:b w:val="false"/>
          <w:i w:val="false"/>
          <w:color w:val="000000"/>
          <w:sz w:val="28"/>
        </w:rPr>
        <w:t>
      2) государственный нежилой фонд - здания, помещения и сооружения, закрепленные на праве хозяйственного ведения или оперативного управления коммунальных государственных предприятий и учреждений, не включенные в жилищный фонд;</w:t>
      </w:r>
      <w:r>
        <w:br/>
      </w:r>
      <w:r>
        <w:rPr>
          <w:rFonts w:ascii="Times New Roman"/>
          <w:b w:val="false"/>
          <w:i w:val="false"/>
          <w:color w:val="000000"/>
          <w:sz w:val="28"/>
        </w:rPr>
        <w:t>
      3) договор имущественного найма (аренды) – гражданско-правовой договор, по которому наймодатель (арендодатель) обязуется предоставить нанимателю (арендатору) объект имущественного найма за плату во временное владение и пользование;</w:t>
      </w:r>
      <w:r>
        <w:br/>
      </w:r>
      <w:r>
        <w:rPr>
          <w:rFonts w:ascii="Times New Roman"/>
          <w:b w:val="false"/>
          <w:i w:val="false"/>
          <w:color w:val="000000"/>
          <w:sz w:val="28"/>
        </w:rPr>
        <w:t>
      4) имущественный наем (аренда) - предоставление наймодателем (арендодателем) коммунального имущества нанимателю (арендатору) за плату во временное владение и пользование;</w:t>
      </w:r>
      <w:r>
        <w:br/>
      </w:r>
      <w:r>
        <w:rPr>
          <w:rFonts w:ascii="Times New Roman"/>
          <w:b w:val="false"/>
          <w:i w:val="false"/>
          <w:color w:val="000000"/>
          <w:sz w:val="28"/>
        </w:rPr>
        <w:t>
      5) коммунальное имущество Северо-Казахстанской области - имущество административно-территориальных единиц: здания, помещения, сооружения, оборудование, транспортные средства, иное имущество, закрепленное на праве хозяйственного ведения или оперативного управления коммунальных юридических лиц;</w:t>
      </w:r>
      <w:r>
        <w:br/>
      </w:r>
      <w:r>
        <w:rPr>
          <w:rFonts w:ascii="Times New Roman"/>
          <w:b w:val="false"/>
          <w:i w:val="false"/>
          <w:color w:val="000000"/>
          <w:sz w:val="28"/>
        </w:rPr>
        <w:t>
      6)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r>
        <w:br/>
      </w:r>
      <w:r>
        <w:rPr>
          <w:rFonts w:ascii="Times New Roman"/>
          <w:b w:val="false"/>
          <w:i w:val="false"/>
          <w:color w:val="000000"/>
          <w:sz w:val="28"/>
        </w:rPr>
        <w:t>
      7) наймодатель (арендодатель) - сторона в договоре имущественного найма (аренды) - исполнительный орган, уполномоченный акиматом области (района, города Петропавловска) на управление государственной коммунальной собственностью области (района, города Петропавловска), в том числе на передачу в имущественный наем коммунального имущества, далее – Наймодатель (арендодатель);</w:t>
      </w:r>
      <w:r>
        <w:br/>
      </w:r>
      <w:r>
        <w:rPr>
          <w:rFonts w:ascii="Times New Roman"/>
          <w:b w:val="false"/>
          <w:i w:val="false"/>
          <w:color w:val="000000"/>
          <w:sz w:val="28"/>
        </w:rPr>
        <w:t>
      8) наниматель (арендатор) – сторона в договоре имущественного найма (аренды) – физические и юридические лица, получившие во временное владение и пользование коммунальное имущество на определенный срок, за определенную плату и на определенных в договоре условиях, далее – Наниматель (арендатор);</w:t>
      </w:r>
      <w:r>
        <w:br/>
      </w:r>
      <w:r>
        <w:rPr>
          <w:rFonts w:ascii="Times New Roman"/>
          <w:b w:val="false"/>
          <w:i w:val="false"/>
          <w:color w:val="000000"/>
          <w:sz w:val="28"/>
        </w:rPr>
        <w:t>
      9) объект имущественного найма (аренды) - движимое и недвижимое имущество (вещи), далее - Объект;</w:t>
      </w:r>
      <w:r>
        <w:br/>
      </w:r>
      <w:r>
        <w:rPr>
          <w:rFonts w:ascii="Times New Roman"/>
          <w:b w:val="false"/>
          <w:i w:val="false"/>
          <w:color w:val="000000"/>
          <w:sz w:val="28"/>
        </w:rPr>
        <w:t>
      10) уполномоченный орган - исполнительный орган, уполномоченный областным (районным, города Петропавловска) акиматом на управление областной (районной, города Петропавловска) коммунальной собственностью и финансируемый из соответствующего местного бюджета.</w:t>
      </w:r>
      <w:r>
        <w:br/>
      </w:r>
      <w:r>
        <w:rPr>
          <w:rFonts w:ascii="Times New Roman"/>
          <w:b w:val="false"/>
          <w:i w:val="false"/>
          <w:color w:val="000000"/>
          <w:sz w:val="28"/>
        </w:rPr>
        <w:t>
      2. Здания - памятники истории и культуры, являющиеся объектами историко-культурного наследия, памятниками истории и культуры местного значения, предоставляются в имущественный наем (аренду) при наличии обязательного согласования условий их использования и эксплуатации с уполномоченным органом по охране и использованию объектов историко-культурного наследия, местными исполнительными органами области, районов, города Петропавловска.</w:t>
      </w:r>
      <w:r>
        <w:br/>
      </w:r>
      <w:r>
        <w:rPr>
          <w:rFonts w:ascii="Times New Roman"/>
          <w:b w:val="false"/>
          <w:i w:val="false"/>
          <w:color w:val="000000"/>
          <w:sz w:val="28"/>
        </w:rPr>
        <w:t>
      Особенности заключения договора по предоставлению в имущественный наем памятников истории и культуры, являющихся государственной собственностью, определяются Законом Республики Казахстан от 2 июля 1992 года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r>
        <w:br/>
      </w:r>
      <w:r>
        <w:rPr>
          <w:rFonts w:ascii="Times New Roman"/>
          <w:b w:val="false"/>
          <w:i w:val="false"/>
          <w:color w:val="000000"/>
          <w:sz w:val="28"/>
        </w:rPr>
        <w:t>
      3. При передаче Объектов в имущественный наем (аренду) по целевому назначению размер арендной платы определяется согласно Расчетной ставке арендной платы и размерам применяемых коэффициентов согласно приложению к настоящим Правилам.</w:t>
      </w:r>
      <w:r>
        <w:br/>
      </w:r>
      <w:r>
        <w:rPr>
          <w:rFonts w:ascii="Times New Roman"/>
          <w:b w:val="false"/>
          <w:i w:val="false"/>
          <w:color w:val="000000"/>
          <w:sz w:val="28"/>
        </w:rPr>
        <w:t>
      4. Передача коммунального имущества в имущественный наем (аренду) Объектов осуществляется уполномоченным органом Наймодателем (арендодателем) по согласованию с балансодержателем Объекта.</w:t>
      </w:r>
      <w:r>
        <w:br/>
      </w:r>
      <w:r>
        <w:rPr>
          <w:rFonts w:ascii="Times New Roman"/>
          <w:b w:val="false"/>
          <w:i w:val="false"/>
          <w:color w:val="000000"/>
          <w:sz w:val="28"/>
        </w:rPr>
        <w:t>
      5. В плату за имущественный наем (аренду) не включаются платежи за коммунальные услуги, отчисления на текущий и капитальный ремонт (если обязанность по проведению капитального ремонта не возложена договором имущественного найма (аренды) на Нанимателя (арендатора), платежи за обслуживание Объекта. Эти платежи оплачиваются Нанимателем (арендатором) непосредственно ведомственной охране, эксплуатационным, коммунальным, санитарным и другим службам.</w:t>
      </w:r>
      <w:r>
        <w:br/>
      </w:r>
      <w:r>
        <w:rPr>
          <w:rFonts w:ascii="Times New Roman"/>
          <w:b w:val="false"/>
          <w:i w:val="false"/>
          <w:color w:val="000000"/>
          <w:sz w:val="28"/>
        </w:rPr>
        <w:t>
      В отношении государственных предприятий, указанные платежи могут оплачиваться через Балансодержателя.</w:t>
      </w:r>
      <w:r>
        <w:br/>
      </w:r>
      <w:r>
        <w:rPr>
          <w:rFonts w:ascii="Times New Roman"/>
          <w:b w:val="false"/>
          <w:i w:val="false"/>
          <w:color w:val="000000"/>
          <w:sz w:val="28"/>
        </w:rPr>
        <w:t>
      6. Плата за пользование нанятым Объектом производится в виде определенных в твердой сумме платежей деньгами в национальной валюте, вносимых периодически согласно договору.</w:t>
      </w:r>
      <w:r>
        <w:br/>
      </w:r>
      <w:r>
        <w:rPr>
          <w:rFonts w:ascii="Times New Roman"/>
          <w:b w:val="false"/>
          <w:i w:val="false"/>
          <w:color w:val="000000"/>
          <w:sz w:val="28"/>
        </w:rPr>
        <w:t>
      7. Договор имущественного найма (аренды) заключается на срок, определенный договором, с правом пролонгации при надлежащем выполнении условий договора.</w:t>
      </w:r>
    </w:p>
    <w:bookmarkStart w:name="z7" w:id="4"/>
    <w:p>
      <w:pPr>
        <w:spacing w:after="0"/>
        <w:ind w:left="0"/>
        <w:jc w:val="left"/>
      </w:pPr>
      <w:r>
        <w:rPr>
          <w:rFonts w:ascii="Times New Roman"/>
          <w:b/>
          <w:i w:val="false"/>
          <w:color w:val="000000"/>
        </w:rPr>
        <w:t xml:space="preserve"> 
2. Организация передачи коммунального имущества в имущественный наем (аренду)</w:t>
      </w:r>
    </w:p>
    <w:bookmarkEnd w:id="4"/>
    <w:p>
      <w:pPr>
        <w:spacing w:after="0"/>
        <w:ind w:left="0"/>
        <w:jc w:val="both"/>
      </w:pPr>
      <w:r>
        <w:rPr>
          <w:rFonts w:ascii="Times New Roman"/>
          <w:b w:val="false"/>
          <w:i w:val="false"/>
          <w:color w:val="000000"/>
          <w:sz w:val="28"/>
        </w:rPr>
        <w:t>      8. Заявления на имущественный наем (аренду) Объектов подаются Наймодателю (арендодателю).</w:t>
      </w:r>
      <w:r>
        <w:br/>
      </w:r>
      <w:r>
        <w:rPr>
          <w:rFonts w:ascii="Times New Roman"/>
          <w:b w:val="false"/>
          <w:i w:val="false"/>
          <w:color w:val="000000"/>
          <w:sz w:val="28"/>
        </w:rPr>
        <w:t>
      9. Рассмотрение поступивших заявлений и принятие решений по ним производится в течение 15 календарных дней с момента подачи заявления.</w:t>
      </w:r>
      <w:r>
        <w:br/>
      </w:r>
      <w:r>
        <w:rPr>
          <w:rFonts w:ascii="Times New Roman"/>
          <w:b w:val="false"/>
          <w:i w:val="false"/>
          <w:color w:val="000000"/>
          <w:sz w:val="28"/>
        </w:rPr>
        <w:t>
      10. Поступившие заявления о предоставлении в имущественный наем (аренду) Объектов рассматриваются при наличии следующих документов:</w:t>
      </w:r>
      <w:r>
        <w:br/>
      </w:r>
      <w:r>
        <w:rPr>
          <w:rFonts w:ascii="Times New Roman"/>
          <w:b w:val="false"/>
          <w:i w:val="false"/>
          <w:color w:val="000000"/>
          <w:sz w:val="28"/>
        </w:rPr>
        <w:t>
      1) справка Балансодержателя Объекта о согласии предоставления Объекта в аренду с указанием цели передачи Объекта в аренду, срока аренды, идентификационных данных Объекта, наличия инженерных сетей для объектов недвижимости, технических характеристик для автотранспорта, оборудования и иного имущества;</w:t>
      </w:r>
      <w:r>
        <w:br/>
      </w:r>
      <w:r>
        <w:rPr>
          <w:rFonts w:ascii="Times New Roman"/>
          <w:b w:val="false"/>
          <w:i w:val="false"/>
          <w:color w:val="000000"/>
          <w:sz w:val="28"/>
        </w:rPr>
        <w:t>
      2) оригинал и копия устава (положения), оригинал и копия свидетельства о государственной регистрации (перерегистрации), оригинал доверенности, удостоверяющий полномочия представителя (действителен при предъявлении удостоверения личности, паспорта) для юридических лиц;</w:t>
      </w:r>
      <w:r>
        <w:br/>
      </w:r>
      <w:r>
        <w:rPr>
          <w:rFonts w:ascii="Times New Roman"/>
          <w:b w:val="false"/>
          <w:i w:val="false"/>
          <w:color w:val="000000"/>
          <w:sz w:val="28"/>
        </w:rPr>
        <w:t>
      3) оригинал и копия паспорта или иного удостоверяющего личность документа, оригинал и копия свидетельства о регистрации индивидуального предпринимателя для физических лиц.</w:t>
      </w:r>
      <w:r>
        <w:br/>
      </w:r>
      <w:r>
        <w:rPr>
          <w:rFonts w:ascii="Times New Roman"/>
          <w:b w:val="false"/>
          <w:i w:val="false"/>
          <w:color w:val="000000"/>
          <w:sz w:val="28"/>
        </w:rPr>
        <w:t>
      После сверки и заверения Наймодателем (арендодателем) копий устава (положения), свидетельства о государственной регистрации (перерегистрации) юридического лица и копий документа, удостоверяющего личность и свидетельства о регистрации индивидуального предпринимателя для физических лиц оригиналы этих документов возвращаются заявителю.</w:t>
      </w:r>
      <w:r>
        <w:br/>
      </w:r>
      <w:r>
        <w:rPr>
          <w:rFonts w:ascii="Times New Roman"/>
          <w:b w:val="false"/>
          <w:i w:val="false"/>
          <w:color w:val="000000"/>
          <w:sz w:val="28"/>
        </w:rPr>
        <w:t>
      11. По результатам рассмотрения заявления и представленных документов Наймодателем (арендодателем) принимается одно из следующих решений:</w:t>
      </w:r>
      <w:r>
        <w:br/>
      </w:r>
      <w:r>
        <w:rPr>
          <w:rFonts w:ascii="Times New Roman"/>
          <w:b w:val="false"/>
          <w:i w:val="false"/>
          <w:color w:val="000000"/>
          <w:sz w:val="28"/>
        </w:rPr>
        <w:t>
      1) о передаче Объекта в имущественный наем (аренду) по назначению, указанному Нанимателем (арендатором) в заявлении, и Балансодержателем в справке (целевое назначение);</w:t>
      </w:r>
      <w:r>
        <w:br/>
      </w:r>
      <w:r>
        <w:rPr>
          <w:rFonts w:ascii="Times New Roman"/>
          <w:b w:val="false"/>
          <w:i w:val="false"/>
          <w:color w:val="000000"/>
          <w:sz w:val="28"/>
        </w:rPr>
        <w:t>
      2) о проведении тендерного отбора Нанимателя (арендатора) по данному Объекту - при наличии двух и более заявлений на Объект, удовлетворяющих требованиям, предъявляемым к заявителям;</w:t>
      </w:r>
      <w:r>
        <w:br/>
      </w:r>
      <w:r>
        <w:rPr>
          <w:rFonts w:ascii="Times New Roman"/>
          <w:b w:val="false"/>
          <w:i w:val="false"/>
          <w:color w:val="000000"/>
          <w:sz w:val="28"/>
        </w:rPr>
        <w:t>
      3) об отказе в передаче Объекта в имущественный наем (аренду) с указанием причин в письменном виде в случае представления неполного пакета документов, несоответствия представленных документов указанным в пункте 10 требованиям.</w:t>
      </w:r>
      <w:r>
        <w:br/>
      </w:r>
      <w:r>
        <w:rPr>
          <w:rFonts w:ascii="Times New Roman"/>
          <w:b w:val="false"/>
          <w:i w:val="false"/>
          <w:color w:val="000000"/>
          <w:sz w:val="28"/>
        </w:rPr>
        <w:t>
      12. При принятии решения о проведении тендера Наймодателем (арендодателем) создается комиссия, в состав которой включаются представители Наймодателя (арендодателя), Балансодержателя, органа государственного управления балансодержателя, заинтересованных организаций. Председателем комиссии является представитель Наймодателя (арендодателя).</w:t>
      </w:r>
      <w:r>
        <w:br/>
      </w:r>
      <w:r>
        <w:rPr>
          <w:rFonts w:ascii="Times New Roman"/>
          <w:b w:val="false"/>
          <w:i w:val="false"/>
          <w:color w:val="000000"/>
          <w:sz w:val="28"/>
        </w:rPr>
        <w:t>
      13. При принятии решения о проведении тендера Наймодатель (арендодатель):</w:t>
      </w:r>
      <w:r>
        <w:br/>
      </w:r>
      <w:r>
        <w:rPr>
          <w:rFonts w:ascii="Times New Roman"/>
          <w:b w:val="false"/>
          <w:i w:val="false"/>
          <w:color w:val="000000"/>
          <w:sz w:val="28"/>
        </w:rPr>
        <w:t>
      1) определяет дату и место проведения тендера, его условия, критерии выбора победителя тендера;</w:t>
      </w:r>
      <w:r>
        <w:br/>
      </w:r>
      <w:r>
        <w:rPr>
          <w:rFonts w:ascii="Times New Roman"/>
          <w:b w:val="false"/>
          <w:i w:val="false"/>
          <w:color w:val="000000"/>
          <w:sz w:val="28"/>
        </w:rPr>
        <w:t>
      2) формирует тендерную комиссию;</w:t>
      </w:r>
      <w:r>
        <w:br/>
      </w:r>
      <w:r>
        <w:rPr>
          <w:rFonts w:ascii="Times New Roman"/>
          <w:b w:val="false"/>
          <w:i w:val="false"/>
          <w:color w:val="000000"/>
          <w:sz w:val="28"/>
        </w:rPr>
        <w:t>
      3) утверждает тендерную документацию;</w:t>
      </w:r>
      <w:r>
        <w:br/>
      </w:r>
      <w:r>
        <w:rPr>
          <w:rFonts w:ascii="Times New Roman"/>
          <w:b w:val="false"/>
          <w:i w:val="false"/>
          <w:color w:val="000000"/>
          <w:sz w:val="28"/>
        </w:rPr>
        <w:t>
      4) принимает гарантийные взносы;</w:t>
      </w:r>
      <w:r>
        <w:br/>
      </w:r>
      <w:r>
        <w:rPr>
          <w:rFonts w:ascii="Times New Roman"/>
          <w:b w:val="false"/>
          <w:i w:val="false"/>
          <w:color w:val="000000"/>
          <w:sz w:val="28"/>
        </w:rPr>
        <w:t>
      5) утверждает протоколы заседания тендерной комиссии;</w:t>
      </w:r>
      <w:r>
        <w:br/>
      </w:r>
      <w:r>
        <w:rPr>
          <w:rFonts w:ascii="Times New Roman"/>
          <w:b w:val="false"/>
          <w:i w:val="false"/>
          <w:color w:val="000000"/>
          <w:sz w:val="28"/>
        </w:rPr>
        <w:t>
      6) обеспечивает заключение договора имущественного найма (аренды) с победителем тендера;</w:t>
      </w:r>
      <w:r>
        <w:br/>
      </w:r>
      <w:r>
        <w:rPr>
          <w:rFonts w:ascii="Times New Roman"/>
          <w:b w:val="false"/>
          <w:i w:val="false"/>
          <w:color w:val="000000"/>
          <w:sz w:val="28"/>
        </w:rPr>
        <w:t>
      7) по окончании тендера возвращает участникам тендера гарантийные взносы, за исключением случаев, установленных пунктами 34, 37 настоящих Правил.</w:t>
      </w:r>
      <w:r>
        <w:br/>
      </w:r>
      <w:r>
        <w:rPr>
          <w:rFonts w:ascii="Times New Roman"/>
          <w:b w:val="false"/>
          <w:i w:val="false"/>
          <w:color w:val="000000"/>
          <w:sz w:val="28"/>
        </w:rPr>
        <w:t>
      14. Состав тендерной комиссии утверждается приказом Наймодателя (арендодателем).</w:t>
      </w:r>
      <w:r>
        <w:br/>
      </w:r>
      <w:r>
        <w:rPr>
          <w:rFonts w:ascii="Times New Roman"/>
          <w:b w:val="false"/>
          <w:i w:val="false"/>
          <w:color w:val="000000"/>
          <w:sz w:val="28"/>
        </w:rPr>
        <w:t>
      15.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r>
        <w:br/>
      </w:r>
      <w:r>
        <w:rPr>
          <w:rFonts w:ascii="Times New Roman"/>
          <w:b w:val="false"/>
          <w:i w:val="false"/>
          <w:color w:val="000000"/>
          <w:sz w:val="28"/>
        </w:rPr>
        <w:t>
      Секретарь тендерной комиссии определяется из числа должностных лиц Наймодателя (арендодателя).</w:t>
      </w:r>
      <w:r>
        <w:br/>
      </w:r>
      <w:r>
        <w:rPr>
          <w:rFonts w:ascii="Times New Roman"/>
          <w:b w:val="false"/>
          <w:i w:val="false"/>
          <w:color w:val="000000"/>
          <w:sz w:val="28"/>
        </w:rPr>
        <w:t>
      Секретарь тендерной комиссии: формирует повестку дня заседания тендерной комиссии, обеспечивает тендерную комиссию необходимыми документами, принимает заявления на участие в тендере, осуществляет их регистрацию, организует проведение заседания тендерной комиссии; оформляет и подписывает протокол вскрытия конвертов с тендерными заявками, протокол о допуске к участию в тендере, протокол об итогах тендера, содержащий заключение, определяющее победителя тендера или иное решение по итогам тендера, а также другие протоколы заседаний тендерной комиссии; обеспечивает сохранность документов и материалов тендера.</w:t>
      </w:r>
      <w:r>
        <w:br/>
      </w:r>
      <w:r>
        <w:rPr>
          <w:rFonts w:ascii="Times New Roman"/>
          <w:b w:val="false"/>
          <w:i w:val="false"/>
          <w:color w:val="000000"/>
          <w:sz w:val="28"/>
        </w:rPr>
        <w:t>
      16. Комиссия в установленный Наймодателем (арендодателем) срок и на основе представленных им данных об Объекте:</w:t>
      </w:r>
      <w:r>
        <w:br/>
      </w:r>
      <w:r>
        <w:rPr>
          <w:rFonts w:ascii="Times New Roman"/>
          <w:b w:val="false"/>
          <w:i w:val="false"/>
          <w:color w:val="000000"/>
          <w:sz w:val="28"/>
        </w:rPr>
        <w:t>
      1)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Северо-Казахстанской области при передаче в имущественный наем (аренду) по целевому назначению;</w:t>
      </w:r>
      <w:r>
        <w:br/>
      </w:r>
      <w:r>
        <w:rPr>
          <w:rFonts w:ascii="Times New Roman"/>
          <w:b w:val="false"/>
          <w:i w:val="false"/>
          <w:color w:val="000000"/>
          <w:sz w:val="28"/>
        </w:rPr>
        <w:t>
      2) подготавливает тендерную документацию и документы для объявления тендера;</w:t>
      </w:r>
      <w:r>
        <w:br/>
      </w:r>
      <w:r>
        <w:rPr>
          <w:rFonts w:ascii="Times New Roman"/>
          <w:b w:val="false"/>
          <w:i w:val="false"/>
          <w:color w:val="000000"/>
          <w:sz w:val="28"/>
        </w:rPr>
        <w:t>
      3) проводит тендер.</w:t>
      </w:r>
      <w:r>
        <w:br/>
      </w:r>
      <w:r>
        <w:rPr>
          <w:rFonts w:ascii="Times New Roman"/>
          <w:b w:val="false"/>
          <w:i w:val="false"/>
          <w:color w:val="000000"/>
          <w:sz w:val="28"/>
        </w:rPr>
        <w:t>
      17. Условия тендера утверждаются Наймодателем (арендодателем).</w:t>
      </w:r>
      <w:r>
        <w:br/>
      </w:r>
      <w:r>
        <w:rPr>
          <w:rFonts w:ascii="Times New Roman"/>
          <w:b w:val="false"/>
          <w:i w:val="false"/>
          <w:color w:val="000000"/>
          <w:sz w:val="28"/>
        </w:rPr>
        <w:t>
      18. Наймодатель (арендодатель) обеспечивает публикацию информационного сообщения (извещения) о проведении тендера в средствах массовой информации не позднее, чем за 15 календарных дней до объявленной даты проведения тендера на казахском и русском языках.</w:t>
      </w:r>
      <w:r>
        <w:br/>
      </w:r>
      <w:r>
        <w:rPr>
          <w:rFonts w:ascii="Times New Roman"/>
          <w:b w:val="false"/>
          <w:i w:val="false"/>
          <w:color w:val="000000"/>
          <w:sz w:val="28"/>
        </w:rPr>
        <w:t>
      19. Информационное сообщение (извещение) о проведении тендера должно включать следующие сведения:</w:t>
      </w:r>
      <w:r>
        <w:br/>
      </w:r>
      <w:r>
        <w:rPr>
          <w:rFonts w:ascii="Times New Roman"/>
          <w:b w:val="false"/>
          <w:i w:val="false"/>
          <w:color w:val="000000"/>
          <w:sz w:val="28"/>
        </w:rPr>
        <w:t>
      1) сведения об Объекте, передаваемом в имущественный наем (аренду), включая его наименование, местонахождение, краткую характеристику, а также наименование и адрес Балансодержателя и Наймодателя (арендодателя);</w:t>
      </w:r>
      <w:r>
        <w:br/>
      </w:r>
      <w:r>
        <w:rPr>
          <w:rFonts w:ascii="Times New Roman"/>
          <w:b w:val="false"/>
          <w:i w:val="false"/>
          <w:color w:val="000000"/>
          <w:sz w:val="28"/>
        </w:rPr>
        <w:t>
      2) срок договора имущественного найма (аренды);</w:t>
      </w:r>
      <w:r>
        <w:br/>
      </w:r>
      <w:r>
        <w:rPr>
          <w:rFonts w:ascii="Times New Roman"/>
          <w:b w:val="false"/>
          <w:i w:val="false"/>
          <w:color w:val="000000"/>
          <w:sz w:val="28"/>
        </w:rPr>
        <w:t>
      3) размер стартовой ставки арендной платы (которая не может быть ниже расчетной ставки, утвержденной Наймодателем (арендодателем);</w:t>
      </w:r>
      <w:r>
        <w:br/>
      </w:r>
      <w:r>
        <w:rPr>
          <w:rFonts w:ascii="Times New Roman"/>
          <w:b w:val="false"/>
          <w:i w:val="false"/>
          <w:color w:val="000000"/>
          <w:sz w:val="28"/>
        </w:rPr>
        <w:t>
      4) условия тендера и критерии выбора победителя;</w:t>
      </w:r>
      <w:r>
        <w:br/>
      </w:r>
      <w:r>
        <w:rPr>
          <w:rFonts w:ascii="Times New Roman"/>
          <w:b w:val="false"/>
          <w:i w:val="false"/>
          <w:color w:val="000000"/>
          <w:sz w:val="28"/>
        </w:rPr>
        <w:t>
      5) дата, время и место проведения тендера;</w:t>
      </w:r>
      <w:r>
        <w:br/>
      </w:r>
      <w:r>
        <w:rPr>
          <w:rFonts w:ascii="Times New Roman"/>
          <w:b w:val="false"/>
          <w:i w:val="false"/>
          <w:color w:val="000000"/>
          <w:sz w:val="28"/>
        </w:rPr>
        <w:t>
      6) размер, сроки и порядок внесения гарантийного взноса;</w:t>
      </w:r>
      <w:r>
        <w:br/>
      </w:r>
      <w:r>
        <w:rPr>
          <w:rFonts w:ascii="Times New Roman"/>
          <w:b w:val="false"/>
          <w:i w:val="false"/>
          <w:color w:val="000000"/>
          <w:sz w:val="28"/>
        </w:rPr>
        <w:t>
      7) адрес и сроки принятия заявок на участие в тендере;</w:t>
      </w:r>
      <w:r>
        <w:br/>
      </w:r>
      <w:r>
        <w:rPr>
          <w:rFonts w:ascii="Times New Roman"/>
          <w:b w:val="false"/>
          <w:i w:val="false"/>
          <w:color w:val="000000"/>
          <w:sz w:val="28"/>
        </w:rPr>
        <w:t>
      8) сведения о порядке оформления участия в тендере;</w:t>
      </w:r>
      <w:r>
        <w:br/>
      </w:r>
      <w:r>
        <w:rPr>
          <w:rFonts w:ascii="Times New Roman"/>
          <w:b w:val="false"/>
          <w:i w:val="false"/>
          <w:color w:val="000000"/>
          <w:sz w:val="28"/>
        </w:rPr>
        <w:t>
      9) перечень документов, необходимых для участия в тендере;</w:t>
      </w:r>
      <w:r>
        <w:br/>
      </w:r>
      <w:r>
        <w:rPr>
          <w:rFonts w:ascii="Times New Roman"/>
          <w:b w:val="false"/>
          <w:i w:val="false"/>
          <w:color w:val="000000"/>
          <w:sz w:val="28"/>
        </w:rPr>
        <w:t>
      10)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20. Конкретный порядок, состав и условия подготовки тендерной документации определяет Наймодатель (арендодатель).</w:t>
      </w:r>
      <w:r>
        <w:br/>
      </w:r>
      <w:r>
        <w:rPr>
          <w:rFonts w:ascii="Times New Roman"/>
          <w:b w:val="false"/>
          <w:i w:val="false"/>
          <w:color w:val="000000"/>
          <w:sz w:val="28"/>
        </w:rPr>
        <w:t>
      21. Тендерная документация представляется в комплекте по письменному запросу участника тендера в порядке, определяемом тендерной комиссией, в срок не позднее 3 календарных дней со дня обращения участника тендера.</w:t>
      </w:r>
      <w:r>
        <w:br/>
      </w:r>
      <w:r>
        <w:rPr>
          <w:rFonts w:ascii="Times New Roman"/>
          <w:b w:val="false"/>
          <w:i w:val="false"/>
          <w:color w:val="000000"/>
          <w:sz w:val="28"/>
        </w:rPr>
        <w:t>
      22. Тендерная документация должна содержать следующие основные разделы:</w:t>
      </w:r>
      <w:r>
        <w:br/>
      </w:r>
      <w:r>
        <w:rPr>
          <w:rFonts w:ascii="Times New Roman"/>
          <w:b w:val="false"/>
          <w:i w:val="false"/>
          <w:color w:val="000000"/>
          <w:sz w:val="28"/>
        </w:rPr>
        <w:t>
      1) сведения об объекте тендера;</w:t>
      </w:r>
      <w:r>
        <w:br/>
      </w:r>
      <w:r>
        <w:rPr>
          <w:rFonts w:ascii="Times New Roman"/>
          <w:b w:val="false"/>
          <w:i w:val="false"/>
          <w:color w:val="000000"/>
          <w:sz w:val="28"/>
        </w:rPr>
        <w:t>
      2) требования по содержанию заявки и представляемых вместе с ней документов;</w:t>
      </w:r>
      <w:r>
        <w:br/>
      </w:r>
      <w:r>
        <w:rPr>
          <w:rFonts w:ascii="Times New Roman"/>
          <w:b w:val="false"/>
          <w:i w:val="false"/>
          <w:color w:val="000000"/>
          <w:sz w:val="28"/>
        </w:rPr>
        <w:t>
      3) условия и порядок проведения тендера;</w:t>
      </w:r>
      <w:r>
        <w:br/>
      </w:r>
      <w:r>
        <w:rPr>
          <w:rFonts w:ascii="Times New Roman"/>
          <w:b w:val="false"/>
          <w:i w:val="false"/>
          <w:color w:val="000000"/>
          <w:sz w:val="28"/>
        </w:rPr>
        <w:t>
      4) критерии выбора победителя тендера;</w:t>
      </w:r>
      <w:r>
        <w:br/>
      </w:r>
      <w:r>
        <w:rPr>
          <w:rFonts w:ascii="Times New Roman"/>
          <w:b w:val="false"/>
          <w:i w:val="false"/>
          <w:color w:val="000000"/>
          <w:sz w:val="28"/>
        </w:rPr>
        <w:t>
      5) проект договора имущественного найма;</w:t>
      </w:r>
      <w:r>
        <w:br/>
      </w:r>
      <w:r>
        <w:rPr>
          <w:rFonts w:ascii="Times New Roman"/>
          <w:b w:val="false"/>
          <w:i w:val="false"/>
          <w:color w:val="000000"/>
          <w:sz w:val="28"/>
        </w:rPr>
        <w:t>
      6) форма заявки на участие в тендере.</w:t>
      </w:r>
      <w:r>
        <w:br/>
      </w:r>
      <w:r>
        <w:rPr>
          <w:rFonts w:ascii="Times New Roman"/>
          <w:b w:val="false"/>
          <w:i w:val="false"/>
          <w:color w:val="000000"/>
          <w:sz w:val="28"/>
        </w:rPr>
        <w:t>
      23. Регистрация участников тендера производится со дня публикации извещения о проведении тендера о передаче Объекта в имущественный наем (аренду) и заканчивается за двадцать четыре часа до проведения тендера.</w:t>
      </w:r>
      <w:r>
        <w:br/>
      </w:r>
      <w:r>
        <w:rPr>
          <w:rFonts w:ascii="Times New Roman"/>
          <w:b w:val="false"/>
          <w:i w:val="false"/>
          <w:color w:val="000000"/>
          <w:sz w:val="28"/>
        </w:rPr>
        <w:t>
      24. Для участия в тендере претенденту в установленные Наймодателем (арендодателем) сроки необходимо представить:</w:t>
      </w:r>
      <w:r>
        <w:br/>
      </w:r>
      <w:r>
        <w:rPr>
          <w:rFonts w:ascii="Times New Roman"/>
          <w:b w:val="false"/>
          <w:i w:val="false"/>
          <w:color w:val="000000"/>
          <w:sz w:val="28"/>
        </w:rPr>
        <w:t>
      1) заявку на участие в тендере,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w:t>
      </w:r>
      <w:r>
        <w:br/>
      </w:r>
      <w:r>
        <w:rPr>
          <w:rFonts w:ascii="Times New Roman"/>
          <w:b w:val="false"/>
          <w:i w:val="false"/>
          <w:color w:val="000000"/>
          <w:sz w:val="28"/>
        </w:rPr>
        <w:t>
      2) предложения по условиям тендера в запечатанном конверте;</w:t>
      </w:r>
      <w:r>
        <w:br/>
      </w:r>
      <w:r>
        <w:rPr>
          <w:rFonts w:ascii="Times New Roman"/>
          <w:b w:val="false"/>
          <w:i w:val="false"/>
          <w:color w:val="000000"/>
          <w:sz w:val="28"/>
        </w:rPr>
        <w:t>
      3) юридические лица – оригинал и копия устава, оригинал и копия свидетельства о регистрации (перерегистрации) юридического лица,</w:t>
      </w:r>
      <w:r>
        <w:br/>
      </w:r>
      <w:r>
        <w:rPr>
          <w:rFonts w:ascii="Times New Roman"/>
          <w:b w:val="false"/>
          <w:i w:val="false"/>
          <w:color w:val="000000"/>
          <w:sz w:val="28"/>
        </w:rPr>
        <w:t>
      4) документ (доверенность), удостоверяющий полномочия представителя потенциального участника тендера (действителен при предъявлении удостоверения личности, паспорта).</w:t>
      </w:r>
      <w:r>
        <w:br/>
      </w:r>
      <w:r>
        <w:rPr>
          <w:rFonts w:ascii="Times New Roman"/>
          <w:b w:val="false"/>
          <w:i w:val="false"/>
          <w:color w:val="000000"/>
          <w:sz w:val="28"/>
        </w:rPr>
        <w:t>
      5) иностранные юридические лица представляют учредительные документы с нотариально заверенным переводом на государственный или русский язык;</w:t>
      </w:r>
      <w:r>
        <w:br/>
      </w:r>
      <w:r>
        <w:rPr>
          <w:rFonts w:ascii="Times New Roman"/>
          <w:b w:val="false"/>
          <w:i w:val="false"/>
          <w:color w:val="000000"/>
          <w:sz w:val="28"/>
        </w:rPr>
        <w:t>
      6) физические лица – оригинал и копия паспорта или иного удостоверяющего личность документа, оригинал и копия свидетельства о регистрации индивидуального предпринимателя;</w:t>
      </w:r>
      <w:r>
        <w:br/>
      </w:r>
      <w:r>
        <w:rPr>
          <w:rFonts w:ascii="Times New Roman"/>
          <w:b w:val="false"/>
          <w:i w:val="false"/>
          <w:color w:val="000000"/>
          <w:sz w:val="28"/>
        </w:rPr>
        <w:t>
      7) оригинал и копию платежного поручения (квитанции для физического лица), подтверждающего перечисление гарантийного взноса;</w:t>
      </w:r>
      <w:r>
        <w:br/>
      </w:r>
      <w:r>
        <w:rPr>
          <w:rFonts w:ascii="Times New Roman"/>
          <w:b w:val="false"/>
          <w:i w:val="false"/>
          <w:color w:val="000000"/>
          <w:sz w:val="28"/>
        </w:rPr>
        <w:t>
      8) сведения об отсутствии задолженности перед бюджетом;</w:t>
      </w:r>
      <w:r>
        <w:br/>
      </w:r>
      <w:r>
        <w:rPr>
          <w:rFonts w:ascii="Times New Roman"/>
          <w:b w:val="false"/>
          <w:i w:val="false"/>
          <w:color w:val="000000"/>
          <w:sz w:val="28"/>
        </w:rPr>
        <w:t>
      9) иные документы, указанные в информационном сообщении (извещении).</w:t>
      </w:r>
      <w:r>
        <w:br/>
      </w:r>
      <w:r>
        <w:rPr>
          <w:rFonts w:ascii="Times New Roman"/>
          <w:b w:val="false"/>
          <w:i w:val="false"/>
          <w:color w:val="000000"/>
          <w:sz w:val="28"/>
        </w:rPr>
        <w:t>
      После сверки и заверения Наймодателем (арендодателем) копий устава, свидетельства о государственной регистрации (перерегистрации) юридического лица, копии платежного поручения, копии документа, удостоверяющего личность, и свидетельства о регистрации индивидуального предпринимателя оригиналы этих документов возвращаются претенденту.</w:t>
      </w:r>
      <w:r>
        <w:br/>
      </w:r>
      <w:r>
        <w:rPr>
          <w:rFonts w:ascii="Times New Roman"/>
          <w:b w:val="false"/>
          <w:i w:val="false"/>
          <w:color w:val="000000"/>
          <w:sz w:val="28"/>
        </w:rPr>
        <w:t>
      25. Заявка должна быть подготовлена в соответствии с требованиями и условиями, определенными в тендерной документации. Заявки принимаются в двойных конвертах.</w:t>
      </w:r>
      <w:r>
        <w:br/>
      </w:r>
      <w:r>
        <w:rPr>
          <w:rFonts w:ascii="Times New Roman"/>
          <w:b w:val="false"/>
          <w:i w:val="false"/>
          <w:color w:val="000000"/>
          <w:sz w:val="28"/>
        </w:rPr>
        <w:t>
      Во внешнем конверте должны содержаться:</w:t>
      </w:r>
      <w:r>
        <w:br/>
      </w:r>
      <w:r>
        <w:rPr>
          <w:rFonts w:ascii="Times New Roman"/>
          <w:b w:val="false"/>
          <w:i w:val="false"/>
          <w:color w:val="000000"/>
          <w:sz w:val="28"/>
        </w:rPr>
        <w:t>
      1) собственно заявка;</w:t>
      </w:r>
      <w:r>
        <w:br/>
      </w:r>
      <w:r>
        <w:rPr>
          <w:rFonts w:ascii="Times New Roman"/>
          <w:b w:val="false"/>
          <w:i w:val="false"/>
          <w:color w:val="000000"/>
          <w:sz w:val="28"/>
        </w:rPr>
        <w:t>
      2) копии устава, свидетельства о государственной регистрации (перерегистрации) для юридических лиц; копии паспорта или иного удостоверяющего личность документа и свидетельства о регистрации индивидуального предпринимателя для физических лиц;</w:t>
      </w:r>
      <w:r>
        <w:br/>
      </w:r>
      <w:r>
        <w:rPr>
          <w:rFonts w:ascii="Times New Roman"/>
          <w:b w:val="false"/>
          <w:i w:val="false"/>
          <w:color w:val="000000"/>
          <w:sz w:val="28"/>
        </w:rPr>
        <w:t>
      3) копия платежного поручения, подтверждающего перечисление гарантийного взноса;</w:t>
      </w:r>
      <w:r>
        <w:br/>
      </w:r>
      <w:r>
        <w:rPr>
          <w:rFonts w:ascii="Times New Roman"/>
          <w:b w:val="false"/>
          <w:i w:val="false"/>
          <w:color w:val="000000"/>
          <w:sz w:val="28"/>
        </w:rPr>
        <w:t>
      4) иные документы, указанные в информационном сообщении.</w:t>
      </w:r>
      <w:r>
        <w:br/>
      </w:r>
      <w:r>
        <w:rPr>
          <w:rFonts w:ascii="Times New Roman"/>
          <w:b w:val="false"/>
          <w:i w:val="false"/>
          <w:color w:val="000000"/>
          <w:sz w:val="28"/>
        </w:rPr>
        <w:t>
      Во внутреннем конверте должны содержаться собственно предложения претендента.</w:t>
      </w:r>
      <w:r>
        <w:br/>
      </w:r>
      <w:r>
        <w:rPr>
          <w:rFonts w:ascii="Times New Roman"/>
          <w:b w:val="false"/>
          <w:i w:val="false"/>
          <w:color w:val="000000"/>
          <w:sz w:val="28"/>
        </w:rPr>
        <w:t>
      Внутренний конверт на момент подачи заявки должен быть закрыт и опечатан претендентом.</w:t>
      </w:r>
      <w:r>
        <w:br/>
      </w:r>
      <w:r>
        <w:rPr>
          <w:rFonts w:ascii="Times New Roman"/>
          <w:b w:val="false"/>
          <w:i w:val="false"/>
          <w:color w:val="000000"/>
          <w:sz w:val="28"/>
        </w:rPr>
        <w:t>
      26. При приеме заявки секретарь тендерной комиссии проверяет наличие необходимых документов, за исключением содержащихся во внутреннем конверте. В случае, если документы не соответствуют требованиям, указанным в пункте 25 настоящих Правил, секретарь тендерной комиссии в тот же день письменно уведомляет претендента об отказе в приеме и регистрации заявки с указанием причины отказа.</w:t>
      </w:r>
      <w:r>
        <w:br/>
      </w:r>
      <w:r>
        <w:rPr>
          <w:rFonts w:ascii="Times New Roman"/>
          <w:b w:val="false"/>
          <w:i w:val="false"/>
          <w:color w:val="000000"/>
          <w:sz w:val="28"/>
        </w:rPr>
        <w:t>
      27. При наличии всех необходимых документов секретарь тендерной комиссии обязан зарегистрировать заявку с указанием даты и часа приема. При этом внутренний конверт не распечатывается.</w:t>
      </w:r>
      <w:r>
        <w:br/>
      </w:r>
      <w:r>
        <w:rPr>
          <w:rFonts w:ascii="Times New Roman"/>
          <w:b w:val="false"/>
          <w:i w:val="false"/>
          <w:color w:val="000000"/>
          <w:sz w:val="28"/>
        </w:rPr>
        <w:t>
      28. Лицо, изъявившее желание принять участие в тендере, после регистрации его заявки становится участником тендера.</w:t>
      </w:r>
      <w:r>
        <w:br/>
      </w:r>
      <w:r>
        <w:rPr>
          <w:rFonts w:ascii="Times New Roman"/>
          <w:b w:val="false"/>
          <w:i w:val="false"/>
          <w:color w:val="000000"/>
          <w:sz w:val="28"/>
        </w:rPr>
        <w:t>
      29. Участник тендера вправе бесплатно получать дополнительные сведения, уточнения по выносимому на тендер объекту в течение 3 календарных дней с момента обращения.</w:t>
      </w:r>
      <w:r>
        <w:br/>
      </w:r>
      <w:r>
        <w:rPr>
          <w:rFonts w:ascii="Times New Roman"/>
          <w:b w:val="false"/>
          <w:i w:val="false"/>
          <w:color w:val="000000"/>
          <w:sz w:val="28"/>
        </w:rPr>
        <w:t>
      Дополнительные сведения, уточнения предоставляются участнику тендера Наймодателем (арендодателем) со дня опубликования информационного сообщения (извещения) о проведении тендера со дня регистрации заявки участника тендера до дня окончания приема и регистрации заявок всех участников.</w:t>
      </w:r>
      <w:r>
        <w:br/>
      </w:r>
      <w:r>
        <w:rPr>
          <w:rFonts w:ascii="Times New Roman"/>
          <w:b w:val="false"/>
          <w:i w:val="false"/>
          <w:color w:val="000000"/>
          <w:sz w:val="28"/>
        </w:rPr>
        <w:t>
      30. В день окончания приема и регистрации заявок тендерная комиссия подписывает протокол об окончании приема и регистрации заявок.</w:t>
      </w:r>
      <w:r>
        <w:br/>
      </w:r>
      <w:r>
        <w:rPr>
          <w:rFonts w:ascii="Times New Roman"/>
          <w:b w:val="false"/>
          <w:i w:val="false"/>
          <w:color w:val="000000"/>
          <w:sz w:val="28"/>
        </w:rPr>
        <w:t>
      31. Протокол об окончании приема и регистрации заявок должен содержать следующие сведения:</w:t>
      </w:r>
      <w:r>
        <w:br/>
      </w:r>
      <w:r>
        <w:rPr>
          <w:rFonts w:ascii="Times New Roman"/>
          <w:b w:val="false"/>
          <w:i w:val="false"/>
          <w:color w:val="000000"/>
          <w:sz w:val="28"/>
        </w:rPr>
        <w:t>
      1) сведения об объекте тендера;</w:t>
      </w:r>
      <w:r>
        <w:br/>
      </w:r>
      <w:r>
        <w:rPr>
          <w:rFonts w:ascii="Times New Roman"/>
          <w:b w:val="false"/>
          <w:i w:val="false"/>
          <w:color w:val="000000"/>
          <w:sz w:val="28"/>
        </w:rPr>
        <w:t>
      2) количество и перечень зарегистрированных заявок;</w:t>
      </w:r>
      <w:r>
        <w:br/>
      </w:r>
      <w:r>
        <w:rPr>
          <w:rFonts w:ascii="Times New Roman"/>
          <w:b w:val="false"/>
          <w:i w:val="false"/>
          <w:color w:val="000000"/>
          <w:sz w:val="28"/>
        </w:rPr>
        <w:t>
      3) количество и перечень отозванных заявок (в случае их наличия).</w:t>
      </w:r>
      <w:r>
        <w:br/>
      </w:r>
      <w:r>
        <w:rPr>
          <w:rFonts w:ascii="Times New Roman"/>
          <w:b w:val="false"/>
          <w:i w:val="false"/>
          <w:color w:val="000000"/>
          <w:sz w:val="28"/>
        </w:rPr>
        <w:t>
      32. Участники тендера вносят гарантийный взнос в размере, сроки и порядке, указанные в информационном сообщении (извещении) о проведении тендера на депозитный счет Наймодателя (арендодателя).</w:t>
      </w:r>
      <w:r>
        <w:br/>
      </w:r>
      <w:r>
        <w:rPr>
          <w:rFonts w:ascii="Times New Roman"/>
          <w:b w:val="false"/>
          <w:i w:val="false"/>
          <w:color w:val="000000"/>
          <w:sz w:val="28"/>
        </w:rPr>
        <w:t>
      Размер гарантийного взноса не может быть изменен после опубликования информационного сообщения (извещения) о проведении тендера.</w:t>
      </w:r>
      <w:r>
        <w:br/>
      </w:r>
      <w:r>
        <w:rPr>
          <w:rFonts w:ascii="Times New Roman"/>
          <w:b w:val="false"/>
          <w:i w:val="false"/>
          <w:color w:val="000000"/>
          <w:sz w:val="28"/>
        </w:rPr>
        <w:t>
      33. Гарантийный взнос для участия в тендере устанавливается тендерной комиссией в размере месячной арендной платы за Объект, рассчитанной без учета коэффициентов, учитывающих вид деятельности Нанимателя (арендатора) и организационно-правовую форму Нанимателя (арендатора).</w:t>
      </w:r>
      <w:r>
        <w:br/>
      </w:r>
      <w:r>
        <w:rPr>
          <w:rFonts w:ascii="Times New Roman"/>
          <w:b w:val="false"/>
          <w:i w:val="false"/>
          <w:color w:val="000000"/>
          <w:sz w:val="28"/>
        </w:rPr>
        <w:t>
      34. Гарантийный взнос участника тендера, победившего в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35. По окончании конкурса Наймодатель (арендодатель) возвращает участникам тендера гарантийные взносы, за исключением случаев, установленных пунктами 34, 37 настоящих Правил.</w:t>
      </w:r>
      <w:r>
        <w:br/>
      </w:r>
      <w:r>
        <w:rPr>
          <w:rFonts w:ascii="Times New Roman"/>
          <w:b w:val="false"/>
          <w:i w:val="false"/>
          <w:color w:val="000000"/>
          <w:sz w:val="28"/>
        </w:rPr>
        <w:t>
      36. Гарантийный взнос является обеспечением следующих обязательств участника тендера:</w:t>
      </w:r>
      <w:r>
        <w:br/>
      </w:r>
      <w:r>
        <w:rPr>
          <w:rFonts w:ascii="Times New Roman"/>
          <w:b w:val="false"/>
          <w:i w:val="false"/>
          <w:color w:val="000000"/>
          <w:sz w:val="28"/>
        </w:rPr>
        <w:t>
      1) подписать протокол о результатах тендера в случае победы в тендере;</w:t>
      </w:r>
      <w:r>
        <w:br/>
      </w:r>
      <w:r>
        <w:rPr>
          <w:rFonts w:ascii="Times New Roman"/>
          <w:b w:val="false"/>
          <w:i w:val="false"/>
          <w:color w:val="000000"/>
          <w:sz w:val="28"/>
        </w:rPr>
        <w:t>
      2) заключить договор имущественного найма (аренды) в соответствии с протоколом о результатах тендера.</w:t>
      </w:r>
      <w:r>
        <w:br/>
      </w:r>
      <w:r>
        <w:rPr>
          <w:rFonts w:ascii="Times New Roman"/>
          <w:b w:val="false"/>
          <w:i w:val="false"/>
          <w:color w:val="000000"/>
          <w:sz w:val="28"/>
        </w:rPr>
        <w:t>
      37. Гарантийный взнос не возвращается Наймодателем (арендодателем):</w:t>
      </w:r>
      <w:r>
        <w:br/>
      </w:r>
      <w:r>
        <w:rPr>
          <w:rFonts w:ascii="Times New Roman"/>
          <w:b w:val="false"/>
          <w:i w:val="false"/>
          <w:color w:val="000000"/>
          <w:sz w:val="28"/>
        </w:rPr>
        <w:t>
      1) участнику тендера в случае письменного отказа от участия в тендере менее чем за три календарных дня до его проведения;</w:t>
      </w:r>
      <w:r>
        <w:br/>
      </w:r>
      <w:r>
        <w:rPr>
          <w:rFonts w:ascii="Times New Roman"/>
          <w:b w:val="false"/>
          <w:i w:val="false"/>
          <w:color w:val="000000"/>
          <w:sz w:val="28"/>
        </w:rPr>
        <w:t>
      2) в случае отказа победителя заключить соответствующий договор с Наймодателем (арендодателем) на условиях, отвечающих предложениям победителя тендера.</w:t>
      </w:r>
      <w:r>
        <w:br/>
      </w:r>
      <w:r>
        <w:rPr>
          <w:rFonts w:ascii="Times New Roman"/>
          <w:b w:val="false"/>
          <w:i w:val="false"/>
          <w:color w:val="000000"/>
          <w:sz w:val="28"/>
        </w:rPr>
        <w:t>
      38.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Наймодателя (арендодателя) после проведения тендера, то в течение 10 банковских дней со дня их поступления.</w:t>
      </w:r>
      <w:r>
        <w:br/>
      </w:r>
      <w:r>
        <w:rPr>
          <w:rFonts w:ascii="Times New Roman"/>
          <w:b w:val="false"/>
          <w:i w:val="false"/>
          <w:color w:val="000000"/>
          <w:sz w:val="28"/>
        </w:rPr>
        <w:t>
      39. Участники тендера вправе внести любое количество гарантийных взносов, при этом один гарантийный взнос дает право участия в тендере на один Объект.</w:t>
      </w:r>
      <w:r>
        <w:br/>
      </w:r>
      <w:r>
        <w:rPr>
          <w:rFonts w:ascii="Times New Roman"/>
          <w:b w:val="false"/>
          <w:i w:val="false"/>
          <w:color w:val="000000"/>
          <w:sz w:val="28"/>
        </w:rPr>
        <w:t>
      40. Если на момент окончания срока приема заявок (за исключением второго и последующих тендеров) зарегистрировано не более одной заявки, тендер признается несостоявшимся.</w:t>
      </w:r>
      <w:r>
        <w:br/>
      </w:r>
      <w:r>
        <w:rPr>
          <w:rFonts w:ascii="Times New Roman"/>
          <w:b w:val="false"/>
          <w:i w:val="false"/>
          <w:color w:val="000000"/>
          <w:sz w:val="28"/>
        </w:rPr>
        <w:t>
      41. Участник тендера имеет право:</w:t>
      </w:r>
      <w:r>
        <w:br/>
      </w:r>
      <w:r>
        <w:rPr>
          <w:rFonts w:ascii="Times New Roman"/>
          <w:b w:val="false"/>
          <w:i w:val="false"/>
          <w:color w:val="000000"/>
          <w:sz w:val="28"/>
        </w:rPr>
        <w:t>
      1) участвовать в тендере лично или через своего представителя на основании соответствующим образом оформленной доверенности;</w:t>
      </w:r>
      <w:r>
        <w:br/>
      </w:r>
      <w:r>
        <w:rPr>
          <w:rFonts w:ascii="Times New Roman"/>
          <w:b w:val="false"/>
          <w:i w:val="false"/>
          <w:color w:val="000000"/>
          <w:sz w:val="28"/>
        </w:rPr>
        <w:t>
      2) бесплатно получать дополнительные сведения, уточнения по выставляемому на тендер объекту;</w:t>
      </w:r>
      <w:r>
        <w:br/>
      </w:r>
      <w:r>
        <w:rPr>
          <w:rFonts w:ascii="Times New Roman"/>
          <w:b w:val="false"/>
          <w:i w:val="false"/>
          <w:color w:val="000000"/>
          <w:sz w:val="28"/>
        </w:rPr>
        <w:t>
      3) предварительно осматривать объект;</w:t>
      </w:r>
      <w:r>
        <w:br/>
      </w:r>
      <w:r>
        <w:rPr>
          <w:rFonts w:ascii="Times New Roman"/>
          <w:b w:val="false"/>
          <w:i w:val="false"/>
          <w:color w:val="000000"/>
          <w:sz w:val="28"/>
        </w:rPr>
        <w:t>
      4) обращаться в суд при нарушении его прав;</w:t>
      </w:r>
      <w:r>
        <w:br/>
      </w:r>
      <w:r>
        <w:rPr>
          <w:rFonts w:ascii="Times New Roman"/>
          <w:b w:val="false"/>
          <w:i w:val="false"/>
          <w:color w:val="000000"/>
          <w:sz w:val="28"/>
        </w:rPr>
        <w:t>
      5) отозвать свою заявку на участие в тендере не менее, чем за три календарных дня до начала тендера, сообщив об этом письменно Наймодателю (арендодателю).</w:t>
      </w:r>
      <w:r>
        <w:br/>
      </w:r>
      <w:r>
        <w:rPr>
          <w:rFonts w:ascii="Times New Roman"/>
          <w:b w:val="false"/>
          <w:i w:val="false"/>
          <w:color w:val="000000"/>
          <w:sz w:val="28"/>
        </w:rPr>
        <w:t>
      42. В день проведения тендера, на заседании члены тендерной комиссии вскрывают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вскрытия внутренних конвертов.</w:t>
      </w:r>
      <w:r>
        <w:br/>
      </w:r>
      <w:r>
        <w:rPr>
          <w:rFonts w:ascii="Times New Roman"/>
          <w:b w:val="false"/>
          <w:i w:val="false"/>
          <w:color w:val="000000"/>
          <w:sz w:val="28"/>
        </w:rPr>
        <w:t>
      При вскрытии конвертов и оглашении предложений имеют право присутствовать участники тендера или их надлежащим образом уполномоченные представители.</w:t>
      </w:r>
      <w:r>
        <w:br/>
      </w:r>
      <w:r>
        <w:rPr>
          <w:rFonts w:ascii="Times New Roman"/>
          <w:b w:val="false"/>
          <w:i w:val="false"/>
          <w:color w:val="000000"/>
          <w:sz w:val="28"/>
        </w:rPr>
        <w:t>
      43.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вскрытия конвертов.</w:t>
      </w:r>
      <w:r>
        <w:br/>
      </w:r>
      <w:r>
        <w:rPr>
          <w:rFonts w:ascii="Times New Roman"/>
          <w:b w:val="false"/>
          <w:i w:val="false"/>
          <w:color w:val="000000"/>
          <w:sz w:val="28"/>
        </w:rPr>
        <w:t>
      Секретарь тендерной комиссии в течение одного рабочего дня со дня подписания протокола о допуске к участию в тендере обеспечивает направление уведомления участникам, предложения которых не подлежат дальнейшему рассмотрению, об отклонении их заявок с указанием причин отказа.</w:t>
      </w:r>
      <w:r>
        <w:br/>
      </w:r>
      <w:r>
        <w:rPr>
          <w:rFonts w:ascii="Times New Roman"/>
          <w:b w:val="false"/>
          <w:i w:val="false"/>
          <w:color w:val="000000"/>
          <w:sz w:val="28"/>
        </w:rPr>
        <w:t>
      Решение тендерной комиссии о допуске к участию в тендере может быть обжаловано участником в порядке, определенном Законом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w:t>
      </w:r>
      <w:r>
        <w:br/>
      </w:r>
      <w:r>
        <w:rPr>
          <w:rFonts w:ascii="Times New Roman"/>
          <w:b w:val="false"/>
          <w:i w:val="false"/>
          <w:color w:val="000000"/>
          <w:sz w:val="28"/>
        </w:rPr>
        <w:t>
      44. После вскрытия конвертов и оглашения предложений тендерная комиссия удаляется на совещание для обсуждения и оценки предложений.</w:t>
      </w:r>
      <w:r>
        <w:br/>
      </w:r>
      <w:r>
        <w:rPr>
          <w:rFonts w:ascii="Times New Roman"/>
          <w:b w:val="false"/>
          <w:i w:val="false"/>
          <w:color w:val="000000"/>
          <w:sz w:val="28"/>
        </w:rPr>
        <w:t>
      Участники тендера (их представители) не имеют права присутствовать при обсуждении и оценке предложений.</w:t>
      </w:r>
      <w:r>
        <w:br/>
      </w:r>
      <w:r>
        <w:rPr>
          <w:rFonts w:ascii="Times New Roman"/>
          <w:b w:val="false"/>
          <w:i w:val="false"/>
          <w:color w:val="000000"/>
          <w:sz w:val="28"/>
        </w:rPr>
        <w:t>
      45. Победителем тендера признается участник тендера, предложивший наибольшую плату за пользование объектом тендера, взявший на себя обязательства по выполнению других условий тендера и предложения которого отвечают всем требованиям, содержащимся в тендерной документации.</w:t>
      </w:r>
      <w:r>
        <w:br/>
      </w:r>
      <w:r>
        <w:rPr>
          <w:rFonts w:ascii="Times New Roman"/>
          <w:b w:val="false"/>
          <w:i w:val="false"/>
          <w:color w:val="000000"/>
          <w:sz w:val="28"/>
        </w:rPr>
        <w:t>
      46. Решения тендерной комиссии принимаются простым большинством голосов присутствующих членов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47. Не позднее дня, следующего за днем окончания тендера, тендерная комиссия объявляет результаты тендера всем участникам.</w:t>
      </w:r>
      <w:r>
        <w:br/>
      </w:r>
      <w:r>
        <w:rPr>
          <w:rFonts w:ascii="Times New Roman"/>
          <w:b w:val="false"/>
          <w:i w:val="false"/>
          <w:color w:val="000000"/>
          <w:sz w:val="28"/>
        </w:rPr>
        <w:t>
      48. Заседания тендерной комиссии являются правомочными, если на них присутствует не менее 2/3 членов тендерной комиссии.</w:t>
      </w:r>
      <w:r>
        <w:br/>
      </w:r>
      <w:r>
        <w:rPr>
          <w:rFonts w:ascii="Times New Roman"/>
          <w:b w:val="false"/>
          <w:i w:val="false"/>
          <w:color w:val="000000"/>
          <w:sz w:val="28"/>
        </w:rPr>
        <w:t>
      49. В случае отказа победителя заключить договор имущественного найма (аренды) Объекта на условиях, отвечающих предложениям победителя тендера, Наймодатель (арендодатель)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w:t>
      </w:r>
      <w:r>
        <w:br/>
      </w:r>
      <w:r>
        <w:rPr>
          <w:rFonts w:ascii="Times New Roman"/>
          <w:b w:val="false"/>
          <w:i w:val="false"/>
          <w:color w:val="000000"/>
          <w:sz w:val="28"/>
        </w:rPr>
        <w:t>
      50. Заключение тендерной комиссии, определяющее победителя тендера или иное решение по итогам тендера, оформляется протоколом, который подписывается членами тендерной комиссии, секретарем тендерной комиссии и утверждается Наймодателем (арендодателем).</w:t>
      </w:r>
      <w:r>
        <w:br/>
      </w:r>
      <w:r>
        <w:rPr>
          <w:rFonts w:ascii="Times New Roman"/>
          <w:b w:val="false"/>
          <w:i w:val="false"/>
          <w:color w:val="000000"/>
          <w:sz w:val="28"/>
        </w:rPr>
        <w:t>
      Член комиссии имеет право письменно изложить свое особое мнение в протоколе или приложить его к протоколу.</w:t>
      </w:r>
      <w:r>
        <w:br/>
      </w:r>
      <w:r>
        <w:rPr>
          <w:rFonts w:ascii="Times New Roman"/>
          <w:b w:val="false"/>
          <w:i w:val="false"/>
          <w:color w:val="000000"/>
          <w:sz w:val="28"/>
        </w:rPr>
        <w:t>
      Протокол, определяющий победителя тендера, подписывается также лицом, выигравшим тендер.</w:t>
      </w:r>
      <w:r>
        <w:br/>
      </w:r>
      <w:r>
        <w:rPr>
          <w:rFonts w:ascii="Times New Roman"/>
          <w:b w:val="false"/>
          <w:i w:val="false"/>
          <w:color w:val="000000"/>
          <w:sz w:val="28"/>
        </w:rPr>
        <w:t>
      51. В протоколе должны содержаться:</w:t>
      </w:r>
      <w:r>
        <w:br/>
      </w:r>
      <w:r>
        <w:rPr>
          <w:rFonts w:ascii="Times New Roman"/>
          <w:b w:val="false"/>
          <w:i w:val="false"/>
          <w:color w:val="000000"/>
          <w:sz w:val="28"/>
        </w:rPr>
        <w:t>
      1) состав тендерной комиссии;</w:t>
      </w:r>
      <w:r>
        <w:br/>
      </w:r>
      <w:r>
        <w:rPr>
          <w:rFonts w:ascii="Times New Roman"/>
          <w:b w:val="false"/>
          <w:i w:val="false"/>
          <w:color w:val="000000"/>
          <w:sz w:val="28"/>
        </w:rPr>
        <w:t>
      2) наименование, краткая характеристика объекта;</w:t>
      </w:r>
      <w:r>
        <w:br/>
      </w:r>
      <w:r>
        <w:rPr>
          <w:rFonts w:ascii="Times New Roman"/>
          <w:b w:val="false"/>
          <w:i w:val="false"/>
          <w:color w:val="000000"/>
          <w:sz w:val="28"/>
        </w:rPr>
        <w:t>
      3) условия тендера;</w:t>
      </w:r>
      <w:r>
        <w:br/>
      </w:r>
      <w:r>
        <w:rPr>
          <w:rFonts w:ascii="Times New Roman"/>
          <w:b w:val="false"/>
          <w:i w:val="false"/>
          <w:color w:val="000000"/>
          <w:sz w:val="28"/>
        </w:rPr>
        <w:t>
      4) сведения об участниках тендера и их предложения;</w:t>
      </w:r>
      <w:r>
        <w:br/>
      </w:r>
      <w:r>
        <w:rPr>
          <w:rFonts w:ascii="Times New Roman"/>
          <w:b w:val="false"/>
          <w:i w:val="false"/>
          <w:color w:val="000000"/>
          <w:sz w:val="28"/>
        </w:rPr>
        <w:t>
      5) список участников тендера;</w:t>
      </w:r>
      <w:r>
        <w:br/>
      </w:r>
      <w:r>
        <w:rPr>
          <w:rFonts w:ascii="Times New Roman"/>
          <w:b w:val="false"/>
          <w:i w:val="false"/>
          <w:color w:val="000000"/>
          <w:sz w:val="28"/>
        </w:rPr>
        <w:t>
      6) предлагаемые ставки арендной платы;</w:t>
      </w:r>
      <w:r>
        <w:br/>
      </w:r>
      <w:r>
        <w:rPr>
          <w:rFonts w:ascii="Times New Roman"/>
          <w:b w:val="false"/>
          <w:i w:val="false"/>
          <w:color w:val="000000"/>
          <w:sz w:val="28"/>
        </w:rPr>
        <w:t>
      7) сведения о победителе или иное решение по итогам тендера с указанием причины отсутствия победителя;</w:t>
      </w:r>
      <w:r>
        <w:br/>
      </w:r>
      <w:r>
        <w:rPr>
          <w:rFonts w:ascii="Times New Roman"/>
          <w:b w:val="false"/>
          <w:i w:val="false"/>
          <w:color w:val="000000"/>
          <w:sz w:val="28"/>
        </w:rPr>
        <w:t>
      8) условия, на которых победитель выиграл тендер;</w:t>
      </w:r>
      <w:r>
        <w:br/>
      </w:r>
      <w:r>
        <w:rPr>
          <w:rFonts w:ascii="Times New Roman"/>
          <w:b w:val="false"/>
          <w:i w:val="false"/>
          <w:color w:val="000000"/>
          <w:sz w:val="28"/>
        </w:rPr>
        <w:t>
      9) обязательства сторон по подписанию договора имущественного найма (аренды).</w:t>
      </w:r>
      <w:r>
        <w:br/>
      </w:r>
      <w:r>
        <w:rPr>
          <w:rFonts w:ascii="Times New Roman"/>
          <w:b w:val="false"/>
          <w:i w:val="false"/>
          <w:color w:val="000000"/>
          <w:sz w:val="28"/>
        </w:rPr>
        <w:t>
      52.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w:t>
      </w:r>
      <w:r>
        <w:br/>
      </w:r>
      <w:r>
        <w:rPr>
          <w:rFonts w:ascii="Times New Roman"/>
          <w:b w:val="false"/>
          <w:i w:val="false"/>
          <w:color w:val="000000"/>
          <w:sz w:val="28"/>
        </w:rPr>
        <w:t>
      53. На основании протокола о результатах тендера с победителем заключается договор имущественного найма (аренды) на условиях, отвечающих предложениям победителя тендера.</w:t>
      </w:r>
    </w:p>
    <w:bookmarkStart w:name="z8" w:id="5"/>
    <w:p>
      <w:pPr>
        <w:spacing w:after="0"/>
        <w:ind w:left="0"/>
        <w:jc w:val="left"/>
      </w:pPr>
      <w:r>
        <w:rPr>
          <w:rFonts w:ascii="Times New Roman"/>
          <w:b/>
          <w:i w:val="false"/>
          <w:color w:val="000000"/>
        </w:rPr>
        <w:t xml:space="preserve"> 
3. Договор имущественного найма (аренды)</w:t>
      </w:r>
    </w:p>
    <w:bookmarkEnd w:id="5"/>
    <w:p>
      <w:pPr>
        <w:spacing w:after="0"/>
        <w:ind w:left="0"/>
        <w:jc w:val="both"/>
      </w:pPr>
      <w:r>
        <w:rPr>
          <w:rFonts w:ascii="Times New Roman"/>
          <w:b w:val="false"/>
          <w:i w:val="false"/>
          <w:color w:val="000000"/>
          <w:sz w:val="28"/>
        </w:rPr>
        <w:t>      54. По результатам тендера или после принятия Наймодателем (арендодателем) решения о предоставлении Объекта аренды в имущественный наем (аренду) по целевому назначению, с Нанимателем (арендатором) в течение 10 календарных дней заключается договор имущественного найма (аренды), после чего в срок не более 10 календарных дней Балансодержатель передает объект Нанимателю (арендатору) по акту приема-передачи.</w:t>
      </w:r>
      <w:r>
        <w:br/>
      </w:r>
      <w:r>
        <w:rPr>
          <w:rFonts w:ascii="Times New Roman"/>
          <w:b w:val="false"/>
          <w:i w:val="false"/>
          <w:color w:val="000000"/>
          <w:sz w:val="28"/>
        </w:rPr>
        <w:t>
      55. Договор имущественного найма (аренды) (далее – Договор) обязательно должен содержать следующие положения:</w:t>
      </w:r>
      <w:r>
        <w:br/>
      </w:r>
      <w:r>
        <w:rPr>
          <w:rFonts w:ascii="Times New Roman"/>
          <w:b w:val="false"/>
          <w:i w:val="false"/>
          <w:color w:val="000000"/>
          <w:sz w:val="28"/>
        </w:rPr>
        <w:t>
      1) техническая характеристика объекта (площадь общая и полезная, наличие и состояние инженерных сетей, необходимость или отсутствие необходимости проведения ремонта для объектов недвижимости, идентификационных данные объекта аренды);</w:t>
      </w:r>
      <w:r>
        <w:br/>
      </w:r>
      <w:r>
        <w:rPr>
          <w:rFonts w:ascii="Times New Roman"/>
          <w:b w:val="false"/>
          <w:i w:val="false"/>
          <w:color w:val="000000"/>
          <w:sz w:val="28"/>
        </w:rPr>
        <w:t>
      2) срок предоставления Нанимателю (арендатору) переданного в имущественный наем (аренду) коммунального имущества и срок действия Договора;</w:t>
      </w:r>
      <w:r>
        <w:br/>
      </w:r>
      <w:r>
        <w:rPr>
          <w:rFonts w:ascii="Times New Roman"/>
          <w:b w:val="false"/>
          <w:i w:val="false"/>
          <w:color w:val="000000"/>
          <w:sz w:val="28"/>
        </w:rPr>
        <w:t>
      3) порядок, размер и сроки внесения платы за пользование нанятым имуществом;</w:t>
      </w:r>
      <w:r>
        <w:br/>
      </w:r>
      <w:r>
        <w:rPr>
          <w:rFonts w:ascii="Times New Roman"/>
          <w:b w:val="false"/>
          <w:i w:val="false"/>
          <w:color w:val="000000"/>
          <w:sz w:val="28"/>
        </w:rPr>
        <w:t>
      4) права Наймодателя (арендодателя):</w:t>
      </w:r>
      <w:r>
        <w:br/>
      </w:r>
      <w:r>
        <w:rPr>
          <w:rFonts w:ascii="Times New Roman"/>
          <w:b w:val="false"/>
          <w:i w:val="false"/>
          <w:color w:val="000000"/>
          <w:sz w:val="28"/>
        </w:rPr>
        <w:t>
      по согласованию с Балансодержателем дать письменное разрешение Нанимателю (арендатору) на перепланировку или переоборудование Объекта, расположенных в нем сетей и коммуникаций;</w:t>
      </w:r>
      <w:r>
        <w:br/>
      </w:r>
      <w:r>
        <w:rPr>
          <w:rFonts w:ascii="Times New Roman"/>
          <w:b w:val="false"/>
          <w:i w:val="false"/>
          <w:color w:val="000000"/>
          <w:sz w:val="28"/>
        </w:rPr>
        <w:t>
      по согласованию с государственным органом, осуществляющим управление коммунальными юридическими лицами соответствующей административно-территориальной единицы, и Балансодержателем дать письменное разрешение Нанимателю (арендатору) на проведение капитального ремонта или реконструкции Объекта, расположенных в нем сетей и коммуникаций;</w:t>
      </w:r>
      <w:r>
        <w:br/>
      </w:r>
      <w:r>
        <w:rPr>
          <w:rFonts w:ascii="Times New Roman"/>
          <w:b w:val="false"/>
          <w:i w:val="false"/>
          <w:color w:val="000000"/>
          <w:sz w:val="28"/>
        </w:rPr>
        <w:t>
      в случаях возложения обязанности по осуществлению капитального ремонта Объекта на Нанимателя (арендатора) коммунального имущества, засчитать стоимость капитального ремонта Объекта в счет платы по договору имущественного найма (аренды). Стоимость и другие условия производства капитального ремонта коммунального имущества должны быть письменно согласованы с Наймодателем (арендодателем) коммунального имущества;</w:t>
      </w:r>
      <w:r>
        <w:br/>
      </w:r>
      <w:r>
        <w:rPr>
          <w:rFonts w:ascii="Times New Roman"/>
          <w:b w:val="false"/>
          <w:i w:val="false"/>
          <w:color w:val="000000"/>
          <w:sz w:val="28"/>
        </w:rPr>
        <w:t>
      вносить изменения и дополнения в Договор по согласованию Сторон;</w:t>
      </w:r>
      <w:r>
        <w:br/>
      </w:r>
      <w:r>
        <w:rPr>
          <w:rFonts w:ascii="Times New Roman"/>
          <w:b w:val="false"/>
          <w:i w:val="false"/>
          <w:color w:val="000000"/>
          <w:sz w:val="28"/>
        </w:rPr>
        <w:t>
      осуществлять проверки целевого использования Объекта, выполнения условий Договора в соответствии с действующим законодательством;</w:t>
      </w:r>
      <w:r>
        <w:br/>
      </w:r>
      <w:r>
        <w:rPr>
          <w:rFonts w:ascii="Times New Roman"/>
          <w:b w:val="false"/>
          <w:i w:val="false"/>
          <w:color w:val="000000"/>
          <w:sz w:val="28"/>
        </w:rPr>
        <w:t>
      5) обязанности Наймодателя (арендодателя):</w:t>
      </w:r>
      <w:r>
        <w:br/>
      </w:r>
      <w:r>
        <w:rPr>
          <w:rFonts w:ascii="Times New Roman"/>
          <w:b w:val="false"/>
          <w:i w:val="false"/>
          <w:color w:val="000000"/>
          <w:sz w:val="28"/>
        </w:rPr>
        <w:t>
      обеспечить передачу Объекта Балансодержателем Нанимателю (арендатору) по акту приема-передачи и его утверждение в течение 10 календарных дней с даты заключения Договора о передаче Объекта в имущественный наем (аренду);</w:t>
      </w:r>
      <w:r>
        <w:br/>
      </w:r>
      <w:r>
        <w:rPr>
          <w:rFonts w:ascii="Times New Roman"/>
          <w:b w:val="false"/>
          <w:i w:val="false"/>
          <w:color w:val="000000"/>
          <w:sz w:val="28"/>
        </w:rPr>
        <w:t>
      не препятствовать Нанимателю (арендатору) владеть и пользоваться Объектом в установленном Договором порядке;</w:t>
      </w:r>
      <w:r>
        <w:br/>
      </w:r>
      <w:r>
        <w:rPr>
          <w:rFonts w:ascii="Times New Roman"/>
          <w:b w:val="false"/>
          <w:i w:val="false"/>
          <w:color w:val="000000"/>
          <w:sz w:val="28"/>
        </w:rPr>
        <w:t>
      в случае изменения условий Договора или размера арендной платы письменно уведомить об этом Нанимателя (арендатора) за месяц до очередного срока внесения арендной платы;</w:t>
      </w:r>
      <w:r>
        <w:br/>
      </w:r>
      <w:r>
        <w:rPr>
          <w:rFonts w:ascii="Times New Roman"/>
          <w:b w:val="false"/>
          <w:i w:val="false"/>
          <w:color w:val="000000"/>
          <w:sz w:val="28"/>
        </w:rPr>
        <w:t>
      направить Нанимателю (арендатору) извещение о начислении пени и штрафов за просроченные платежи не позднее 10 календарных дней до очередного срока внесения арендной платы;</w:t>
      </w:r>
      <w:r>
        <w:br/>
      </w:r>
      <w:r>
        <w:rPr>
          <w:rFonts w:ascii="Times New Roman"/>
          <w:b w:val="false"/>
          <w:i w:val="false"/>
          <w:color w:val="000000"/>
          <w:sz w:val="28"/>
        </w:rPr>
        <w:t>
      компенсировать Нанимателю (арендатору) стоимость неотделимых улучшений Объекта, произведенных Нанимателем (арендатором) с письменного согласия Наймодателя (арендодателя) за счет средств соответствующего бюджета;</w:t>
      </w:r>
      <w:r>
        <w:br/>
      </w:r>
      <w:r>
        <w:rPr>
          <w:rFonts w:ascii="Times New Roman"/>
          <w:b w:val="false"/>
          <w:i w:val="false"/>
          <w:color w:val="000000"/>
          <w:sz w:val="28"/>
        </w:rPr>
        <w:t>
      6) права Нанимателя (арендатора):</w:t>
      </w:r>
      <w:r>
        <w:br/>
      </w:r>
      <w:r>
        <w:rPr>
          <w:rFonts w:ascii="Times New Roman"/>
          <w:b w:val="false"/>
          <w:i w:val="false"/>
          <w:color w:val="000000"/>
          <w:sz w:val="28"/>
        </w:rPr>
        <w:t>
      вносить арендную плату авансом по письменному согласованию с Наймодателем (арендодателем);</w:t>
      </w:r>
      <w:r>
        <w:br/>
      </w:r>
      <w:r>
        <w:rPr>
          <w:rFonts w:ascii="Times New Roman"/>
          <w:b w:val="false"/>
          <w:i w:val="false"/>
          <w:color w:val="000000"/>
          <w:sz w:val="28"/>
        </w:rPr>
        <w:t>
      с письменного согласия Балансодержателя обратиться к Наймодателю (арендодателю) за разрешением на передачу Объекта в субаренду;</w:t>
      </w:r>
      <w:r>
        <w:br/>
      </w:r>
      <w:r>
        <w:rPr>
          <w:rFonts w:ascii="Times New Roman"/>
          <w:b w:val="false"/>
          <w:i w:val="false"/>
          <w:color w:val="000000"/>
          <w:sz w:val="28"/>
        </w:rPr>
        <w:t>
      получить за счет средств соответствующего бюджета компенсацию стоимости неотделимых улучшений Объекта, произведенных Нанимателем (арендатором) с письменного согласия Наймодателя (аредодателя);</w:t>
      </w:r>
      <w:r>
        <w:br/>
      </w:r>
      <w:r>
        <w:rPr>
          <w:rFonts w:ascii="Times New Roman"/>
          <w:b w:val="false"/>
          <w:i w:val="false"/>
          <w:color w:val="000000"/>
          <w:sz w:val="28"/>
        </w:rPr>
        <w:t>
      в случаях принятия обязанности по осуществлению капитального ремонта Объекта получить зачет стоимости капитального ремонта Объекта в счет платы по договору имущественного найма (аренды). Стоимость и другие условия производства капитального ремонта коммунального имущества должны быть письменно согласованы с Наймодателем (арендодателем) коммунального имущества;</w:t>
      </w:r>
      <w:r>
        <w:br/>
      </w:r>
      <w:r>
        <w:rPr>
          <w:rFonts w:ascii="Times New Roman"/>
          <w:b w:val="false"/>
          <w:i w:val="false"/>
          <w:color w:val="000000"/>
          <w:sz w:val="28"/>
        </w:rPr>
        <w:t>
      вносить предложения Наймодателю (арендодателю) о продлении, внесении изменений и дополнений или расторжении Договора.</w:t>
      </w:r>
      <w:r>
        <w:br/>
      </w:r>
      <w:r>
        <w:rPr>
          <w:rFonts w:ascii="Times New Roman"/>
          <w:b w:val="false"/>
          <w:i w:val="false"/>
          <w:color w:val="000000"/>
          <w:sz w:val="28"/>
        </w:rPr>
        <w:t>
      7) обязанности Нанимателя (арендатора):</w:t>
      </w:r>
      <w:r>
        <w:br/>
      </w:r>
      <w:r>
        <w:rPr>
          <w:rFonts w:ascii="Times New Roman"/>
          <w:b w:val="false"/>
          <w:i w:val="false"/>
          <w:color w:val="000000"/>
          <w:sz w:val="28"/>
        </w:rPr>
        <w:t>
      использовать Объект в соответствии с условиями Договора;</w:t>
      </w:r>
      <w:r>
        <w:br/>
      </w:r>
      <w:r>
        <w:rPr>
          <w:rFonts w:ascii="Times New Roman"/>
          <w:b w:val="false"/>
          <w:i w:val="false"/>
          <w:color w:val="000000"/>
          <w:sz w:val="28"/>
        </w:rPr>
        <w:t>
      по акту приема-передачи принять от Балансодержателя Объект и в 10-дневный срок предоставить акт Наймодателю (арендодателю) на утверждение;</w:t>
      </w:r>
      <w:r>
        <w:br/>
      </w:r>
      <w:r>
        <w:rPr>
          <w:rFonts w:ascii="Times New Roman"/>
          <w:b w:val="false"/>
          <w:i w:val="false"/>
          <w:color w:val="000000"/>
          <w:sz w:val="28"/>
        </w:rPr>
        <w:t>
      вносить арендную плату, а также другие платежи (штрафы, пени) в размере, сроки и порядке, установленных Договором;</w:t>
      </w:r>
      <w:r>
        <w:br/>
      </w:r>
      <w:r>
        <w:rPr>
          <w:rFonts w:ascii="Times New Roman"/>
          <w:b w:val="false"/>
          <w:i w:val="false"/>
          <w:color w:val="000000"/>
          <w:sz w:val="28"/>
        </w:rPr>
        <w:t>
      ежеквартально производить сверку расчетов с Наймодателем (арендодателем) с предоставлением копий платежных поручений (квитанций) в течение 3 календарных дней после внесения арендной платы (штрафов, пени);</w:t>
      </w:r>
      <w:r>
        <w:br/>
      </w:r>
      <w:r>
        <w:rPr>
          <w:rFonts w:ascii="Times New Roman"/>
          <w:b w:val="false"/>
          <w:i w:val="false"/>
          <w:color w:val="000000"/>
          <w:sz w:val="28"/>
        </w:rPr>
        <w:t>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r>
        <w:br/>
      </w:r>
      <w:r>
        <w:rPr>
          <w:rFonts w:ascii="Times New Roman"/>
          <w:b w:val="false"/>
          <w:i w:val="false"/>
          <w:color w:val="000000"/>
          <w:sz w:val="28"/>
        </w:rPr>
        <w:t>
      содержать прилегающую территорию в соответствии с санитарными нормами;</w:t>
      </w:r>
      <w:r>
        <w:br/>
      </w:r>
      <w:r>
        <w:rPr>
          <w:rFonts w:ascii="Times New Roman"/>
          <w:b w:val="false"/>
          <w:i w:val="false"/>
          <w:color w:val="000000"/>
          <w:sz w:val="28"/>
        </w:rPr>
        <w:t>
      поддерживать Объект в исправном состоянии, производить за свой счет текущий ремонт и нести расходы по содержанию Объекта, если иное не установлено законодательством или Договором;</w:t>
      </w:r>
      <w:r>
        <w:br/>
      </w:r>
      <w:r>
        <w:rPr>
          <w:rFonts w:ascii="Times New Roman"/>
          <w:b w:val="false"/>
          <w:i w:val="false"/>
          <w:color w:val="000000"/>
          <w:sz w:val="28"/>
        </w:rPr>
        <w:t>
      в случае выхода из строя отдельных элементов Объекта, инженерного оборудования, как по вине Нанимателя (арендатора), так и в силу естественного износа, производить ремонтные работы за свой счет;</w:t>
      </w:r>
      <w:r>
        <w:br/>
      </w:r>
      <w:r>
        <w:rPr>
          <w:rFonts w:ascii="Times New Roman"/>
          <w:b w:val="false"/>
          <w:i w:val="false"/>
          <w:color w:val="000000"/>
          <w:sz w:val="28"/>
        </w:rPr>
        <w:t>
      беспрепятственно допускать на Объект и на прилегающий к нему земельный участок представителей Наймодателя (арендодателя) и Балансодержателя,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в установленные ими сроки устранять зафиксированные нарушения;</w:t>
      </w:r>
      <w:r>
        <w:br/>
      </w:r>
      <w:r>
        <w:rPr>
          <w:rFonts w:ascii="Times New Roman"/>
          <w:b w:val="false"/>
          <w:i w:val="false"/>
          <w:color w:val="000000"/>
          <w:sz w:val="28"/>
        </w:rPr>
        <w:t>
      сдавать Объект в поднаем (субаренду), передавать свои права и обязанности по Договору другому лицу (перенаем), предоставлять Объект в безвозмездное пользование только с письменного согласия Наймодателя (арендодателя). В указанных случаях, за исключением перенайма, ответственным по Договору перед Наймодателем (арендодателем) остается Наниматель (арендатор);</w:t>
      </w:r>
      <w:r>
        <w:br/>
      </w:r>
      <w:r>
        <w:rPr>
          <w:rFonts w:ascii="Times New Roman"/>
          <w:b w:val="false"/>
          <w:i w:val="false"/>
          <w:color w:val="000000"/>
          <w:sz w:val="28"/>
        </w:rPr>
        <w:t>
      не передавать свои права по Договору в залог или вносить их в качестве вклада в уставный капитал хозяйственных товариществ, акционерных обществ или взноса в производственный кооператив;</w:t>
      </w:r>
      <w:r>
        <w:br/>
      </w:r>
      <w:r>
        <w:rPr>
          <w:rFonts w:ascii="Times New Roman"/>
          <w:b w:val="false"/>
          <w:i w:val="false"/>
          <w:color w:val="000000"/>
          <w:sz w:val="28"/>
        </w:rPr>
        <w:t>
      подать письменное заявление на имя Наймодателя (арендодателя) о продлении Договора на новый срок за месяц до истечения срока действия Договора аренды. Отсутствие такового заявления дает основание Наймодателю (арендодателю) передать Объект в имущественный наем (аренду) другому Нанимателю (арендатору);</w:t>
      </w:r>
      <w:r>
        <w:br/>
      </w:r>
      <w:r>
        <w:rPr>
          <w:rFonts w:ascii="Times New Roman"/>
          <w:b w:val="false"/>
          <w:i w:val="false"/>
          <w:color w:val="000000"/>
          <w:sz w:val="28"/>
        </w:rPr>
        <w:t>
      при расторжении Договора возвратить Объект Балансодержателю по акту приема-передачи, который представить на утверждение Наймодателю (арендодателю), не позднее дня, с которого по соглашению Сторон прекращается действие Договора;</w:t>
      </w:r>
      <w:r>
        <w:br/>
      </w:r>
      <w:r>
        <w:rPr>
          <w:rFonts w:ascii="Times New Roman"/>
          <w:b w:val="false"/>
          <w:i w:val="false"/>
          <w:color w:val="000000"/>
          <w:sz w:val="28"/>
        </w:rPr>
        <w:t>
      возвратить Объект в установленный договором срок в удовлетворительном состоянии, подписав акт приема – передачи;</w:t>
      </w:r>
      <w:r>
        <w:br/>
      </w:r>
      <w:r>
        <w:rPr>
          <w:rFonts w:ascii="Times New Roman"/>
          <w:b w:val="false"/>
          <w:i w:val="false"/>
          <w:color w:val="000000"/>
          <w:sz w:val="28"/>
        </w:rPr>
        <w:t>
      в случае повреждения Объекта и/или возврата Объекта в нерабочем или неудовлетворительном техническом состоянии (с износом, превышающим нормативные показатели) обеспечить проведение требуемых ремонтных работ за счет собственных средств или возместить ущерб Наймодателю (арендодателю) или Балансодержателю.</w:t>
      </w:r>
      <w:r>
        <w:br/>
      </w:r>
      <w:r>
        <w:rPr>
          <w:rFonts w:ascii="Times New Roman"/>
          <w:b w:val="false"/>
          <w:i w:val="false"/>
          <w:color w:val="000000"/>
          <w:sz w:val="28"/>
        </w:rPr>
        <w:t>
      8) основания и условия досрочного расторжения договора:</w:t>
      </w:r>
      <w:r>
        <w:br/>
      </w:r>
      <w:r>
        <w:rPr>
          <w:rFonts w:ascii="Times New Roman"/>
          <w:b w:val="false"/>
          <w:i w:val="false"/>
          <w:color w:val="000000"/>
          <w:sz w:val="28"/>
        </w:rPr>
        <w:t>
      ликвидация Нанимателя (арендатора) как юридического лица;</w:t>
      </w:r>
      <w:r>
        <w:br/>
      </w:r>
      <w:r>
        <w:rPr>
          <w:rFonts w:ascii="Times New Roman"/>
          <w:b w:val="false"/>
          <w:i w:val="false"/>
          <w:color w:val="000000"/>
          <w:sz w:val="28"/>
        </w:rPr>
        <w:t>
      нарушение Нанимателем (арендатором) условий Договора,</w:t>
      </w:r>
      <w:r>
        <w:br/>
      </w:r>
      <w:r>
        <w:rPr>
          <w:rFonts w:ascii="Times New Roman"/>
          <w:b w:val="false"/>
          <w:i w:val="false"/>
          <w:color w:val="000000"/>
          <w:sz w:val="28"/>
        </w:rPr>
        <w:t>
      если Наниматель (арендатор) умышленно или по неосторожности существенно ухудшает Объект;</w:t>
      </w:r>
      <w:r>
        <w:br/>
      </w:r>
      <w:r>
        <w:rPr>
          <w:rFonts w:ascii="Times New Roman"/>
          <w:b w:val="false"/>
          <w:i w:val="false"/>
          <w:color w:val="000000"/>
          <w:sz w:val="28"/>
        </w:rPr>
        <w:t>
      если Наниматель (арендатор) не вносит арендную плату в течение 30 и более календарных дней с даты платежа, указанной в Договоре;</w:t>
      </w:r>
      <w:r>
        <w:br/>
      </w:r>
      <w:r>
        <w:rPr>
          <w:rFonts w:ascii="Times New Roman"/>
          <w:b w:val="false"/>
          <w:i w:val="false"/>
          <w:color w:val="000000"/>
          <w:sz w:val="28"/>
        </w:rPr>
        <w:t>
      предоставление Нанимателю (арендатору) другого объекта с его письменного согласия;</w:t>
      </w:r>
      <w:r>
        <w:br/>
      </w:r>
      <w:r>
        <w:rPr>
          <w:rFonts w:ascii="Times New Roman"/>
          <w:b w:val="false"/>
          <w:i w:val="false"/>
          <w:color w:val="000000"/>
          <w:sz w:val="28"/>
        </w:rPr>
        <w:t>
      по письменному заявлению Балансодержателя на имя Наймодателя (арендодателя), при этом Наймодатель (арендодатель) уведомляет Нанимателя (арендатора) не менее чем за 10 календарных дней до расторжения Договора;</w:t>
      </w:r>
      <w:r>
        <w:br/>
      </w:r>
      <w:r>
        <w:rPr>
          <w:rFonts w:ascii="Times New Roman"/>
          <w:b w:val="false"/>
          <w:i w:val="false"/>
          <w:color w:val="000000"/>
          <w:sz w:val="28"/>
        </w:rPr>
        <w:t>
      по письменному требованию Наймодателя (арендодатель) в случаях, предусмотренных законодательными актами или Договором;</w:t>
      </w:r>
      <w:r>
        <w:br/>
      </w:r>
      <w:r>
        <w:rPr>
          <w:rFonts w:ascii="Times New Roman"/>
          <w:b w:val="false"/>
          <w:i w:val="false"/>
          <w:color w:val="000000"/>
          <w:sz w:val="28"/>
        </w:rPr>
        <w:t>
      использование Объекта (в целом или его части) не в соответствии с Договором (не по целевому назначению);</w:t>
      </w:r>
      <w:r>
        <w:br/>
      </w:r>
      <w:r>
        <w:rPr>
          <w:rFonts w:ascii="Times New Roman"/>
          <w:b w:val="false"/>
          <w:i w:val="false"/>
          <w:color w:val="000000"/>
          <w:sz w:val="28"/>
        </w:rPr>
        <w:t>
      в случае принятия решения об изъятии арендуемого Объекта для размещения государственных организации, для нужд Балансодержателя, в том числе при принятии решения о передаче Объекта на приватизацию;</w:t>
      </w:r>
      <w:r>
        <w:br/>
      </w:r>
      <w:r>
        <w:rPr>
          <w:rFonts w:ascii="Times New Roman"/>
          <w:b w:val="false"/>
          <w:i w:val="false"/>
          <w:color w:val="000000"/>
          <w:sz w:val="28"/>
        </w:rPr>
        <w:t>
      в случаях, предусмотренных законодательством Республики Казахстан или Договором.</w:t>
      </w:r>
      <w:r>
        <w:br/>
      </w:r>
      <w:r>
        <w:rPr>
          <w:rFonts w:ascii="Times New Roman"/>
          <w:b w:val="false"/>
          <w:i w:val="false"/>
          <w:color w:val="000000"/>
          <w:sz w:val="28"/>
        </w:rPr>
        <w:t>
      Использование коммунального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w:t>
      </w:r>
      <w:r>
        <w:br/>
      </w:r>
      <w:r>
        <w:rPr>
          <w:rFonts w:ascii="Times New Roman"/>
          <w:b w:val="false"/>
          <w:i w:val="false"/>
          <w:color w:val="000000"/>
          <w:sz w:val="28"/>
        </w:rPr>
        <w:t>
      56. При передаче в аренду памятников архитектуры, истории и культуры договор имущественного найма (аренды) заключается между уполномоченным органом по охране и использованию объектов историко-культурного наследия и физическим или юридическим лицом.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r>
        <w:br/>
      </w:r>
      <w:r>
        <w:rPr>
          <w:rFonts w:ascii="Times New Roman"/>
          <w:b w:val="false"/>
          <w:i w:val="false"/>
          <w:color w:val="000000"/>
          <w:sz w:val="28"/>
        </w:rPr>
        <w:t>
      57. Плата устанавливается за все нанятое имущество в целом или отдельно по каждой из его составных частей в фиксированной сумме платежей, вносимых периодически или единовременно, что оговаривается в Договоре.</w:t>
      </w:r>
      <w:r>
        <w:br/>
      </w:r>
      <w:r>
        <w:rPr>
          <w:rFonts w:ascii="Times New Roman"/>
          <w:b w:val="false"/>
          <w:i w:val="false"/>
          <w:color w:val="000000"/>
          <w:sz w:val="28"/>
        </w:rPr>
        <w:t>
      58.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(арендатором) этих площадей.</w:t>
      </w:r>
      <w:r>
        <w:br/>
      </w:r>
      <w:r>
        <w:rPr>
          <w:rFonts w:ascii="Times New Roman"/>
          <w:b w:val="false"/>
          <w:i w:val="false"/>
          <w:color w:val="000000"/>
          <w:sz w:val="28"/>
        </w:rPr>
        <w:t>
      59. Для учреждений образования во время каникул, а также при работе неполный рабочий день оплата производится за фактически отработанное время.</w:t>
      </w:r>
      <w:r>
        <w:br/>
      </w:r>
      <w:r>
        <w:rPr>
          <w:rFonts w:ascii="Times New Roman"/>
          <w:b w:val="false"/>
          <w:i w:val="false"/>
          <w:color w:val="000000"/>
          <w:sz w:val="28"/>
        </w:rPr>
        <w:t>
      60. Ставки арендной платы за пользование имуществом изменяются в случаях изменения Расчетной ставки арендной платы и размеров применяемых коэффициентов и/или изменения величины минимального расчетного показателя.</w:t>
      </w:r>
      <w:r>
        <w:br/>
      </w:r>
      <w:r>
        <w:rPr>
          <w:rFonts w:ascii="Times New Roman"/>
          <w:b w:val="false"/>
          <w:i w:val="false"/>
          <w:color w:val="000000"/>
          <w:sz w:val="28"/>
        </w:rPr>
        <w:t>
      61. Арендная плата перечисляется в соответствующий (областной, районный, города Петропавловска) бюджет.</w:t>
      </w:r>
      <w:r>
        <w:br/>
      </w:r>
      <w:r>
        <w:rPr>
          <w:rFonts w:ascii="Times New Roman"/>
          <w:b w:val="false"/>
          <w:i w:val="false"/>
          <w:color w:val="000000"/>
          <w:sz w:val="28"/>
        </w:rPr>
        <w:t>
      62. Договор аренды, заключенный на срок свыше одного года, подлежит государственной регистрации в регистрирующем органе.</w:t>
      </w:r>
      <w:r>
        <w:br/>
      </w:r>
      <w:r>
        <w:rPr>
          <w:rFonts w:ascii="Times New Roman"/>
          <w:b w:val="false"/>
          <w:i w:val="false"/>
          <w:color w:val="000000"/>
          <w:sz w:val="28"/>
        </w:rPr>
        <w:t>
      63. Договор аренды составляется в четырех экземплярах на государственном и русском языках, два из которых хранятся у Наймодателя (арендодателя), два - передаются Нанимателю (арендатору).</w:t>
      </w:r>
      <w:r>
        <w:br/>
      </w:r>
      <w:r>
        <w:rPr>
          <w:rFonts w:ascii="Times New Roman"/>
          <w:b w:val="false"/>
          <w:i w:val="false"/>
          <w:color w:val="000000"/>
          <w:sz w:val="28"/>
        </w:rPr>
        <w:t>
      64. Отделимые улучшения объекта, произведенные Нанимателем (арендатором), являются его собственностью, если иное не предусмотрено Договором.</w:t>
      </w:r>
      <w:r>
        <w:br/>
      </w:r>
      <w:r>
        <w:rPr>
          <w:rFonts w:ascii="Times New Roman"/>
          <w:b w:val="false"/>
          <w:i w:val="false"/>
          <w:color w:val="000000"/>
          <w:sz w:val="28"/>
        </w:rPr>
        <w:t>
      65. За нарушение условий Договора имущественного найма (аренды) стороны несут ответственность в соответствии с действующим законодательством и Договором.</w:t>
      </w:r>
      <w:r>
        <w:br/>
      </w:r>
      <w:r>
        <w:rPr>
          <w:rFonts w:ascii="Times New Roman"/>
          <w:b w:val="false"/>
          <w:i w:val="false"/>
          <w:color w:val="000000"/>
          <w:sz w:val="28"/>
        </w:rPr>
        <w:t>
      66. Уплата штрафных санкций не освобождает виновную сторону от выполнения обязательств по Договору.</w:t>
      </w:r>
      <w:r>
        <w:br/>
      </w:r>
      <w:r>
        <w:rPr>
          <w:rFonts w:ascii="Times New Roman"/>
          <w:b w:val="false"/>
          <w:i w:val="false"/>
          <w:color w:val="000000"/>
          <w:sz w:val="28"/>
        </w:rPr>
        <w:t>
      67. Стороны освобождаются от ответственности в случаях предусмотренных гражданским кодексом или условиями Договора.</w:t>
      </w:r>
    </w:p>
    <w:bookmarkStart w:name="z9" w:id="6"/>
    <w:p>
      <w:pPr>
        <w:spacing w:after="0"/>
        <w:ind w:left="0"/>
        <w:jc w:val="left"/>
      </w:pPr>
      <w:r>
        <w:rPr>
          <w:rFonts w:ascii="Times New Roman"/>
          <w:b/>
          <w:i w:val="false"/>
          <w:color w:val="000000"/>
        </w:rPr>
        <w:t xml:space="preserve"> 
4. Порядок передачи объекта имущественного найма (аренды)</w:t>
      </w:r>
    </w:p>
    <w:bookmarkEnd w:id="6"/>
    <w:p>
      <w:pPr>
        <w:spacing w:after="0"/>
        <w:ind w:left="0"/>
        <w:jc w:val="both"/>
      </w:pPr>
      <w:r>
        <w:rPr>
          <w:rFonts w:ascii="Times New Roman"/>
          <w:b w:val="false"/>
          <w:i w:val="false"/>
          <w:color w:val="000000"/>
          <w:sz w:val="28"/>
        </w:rPr>
        <w:t>      68. Передача объекта производится Балансодержателем Нанимателю (арендатору) по акту приема-передачи, в котором указываются:</w:t>
      </w:r>
      <w:r>
        <w:br/>
      </w:r>
      <w:r>
        <w:rPr>
          <w:rFonts w:ascii="Times New Roman"/>
          <w:b w:val="false"/>
          <w:i w:val="false"/>
          <w:color w:val="000000"/>
          <w:sz w:val="28"/>
        </w:rPr>
        <w:t>
      1) место и дата составления акта;</w:t>
      </w:r>
      <w:r>
        <w:br/>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3) номер и дата подписания Договора имущественного найма (аренды), в соответствии с которым производится передача Объекта аренды;</w:t>
      </w:r>
      <w:r>
        <w:br/>
      </w:r>
      <w:r>
        <w:rPr>
          <w:rFonts w:ascii="Times New Roman"/>
          <w:b w:val="false"/>
          <w:i w:val="false"/>
          <w:color w:val="000000"/>
          <w:sz w:val="28"/>
        </w:rPr>
        <w:t>
      4) техническое состояние передаваемого Объекта, с перечнем выявленных неисправностей (для объектов недвижимости – наличие и состояние объекта (удовлетворительное, необходимость проведения ремонта), наличие и состояние инженерных сетей; для автотранспортных средств и иного имущества – удовлетворительное или неудовлетворительное состояние, необходимость проведения ремонта);</w:t>
      </w:r>
      <w:r>
        <w:br/>
      </w:r>
      <w:r>
        <w:rPr>
          <w:rFonts w:ascii="Times New Roman"/>
          <w:b w:val="false"/>
          <w:i w:val="false"/>
          <w:color w:val="000000"/>
          <w:sz w:val="28"/>
        </w:rPr>
        <w:t>
      5) подписи представителей, заверенные печатями сторон.</w:t>
      </w:r>
      <w:r>
        <w:br/>
      </w:r>
      <w:r>
        <w:rPr>
          <w:rFonts w:ascii="Times New Roman"/>
          <w:b w:val="false"/>
          <w:i w:val="false"/>
          <w:color w:val="000000"/>
          <w:sz w:val="28"/>
        </w:rPr>
        <w:t>
      69. По завершении действия Договора имущественного найма (аренды) Наниматель (арендатор) не позднее дня завершения Договора обязан подписать акт приема – передачи с Балансодержателем о возврате Объекта аренды.</w:t>
      </w:r>
      <w:r>
        <w:br/>
      </w:r>
      <w:r>
        <w:rPr>
          <w:rFonts w:ascii="Times New Roman"/>
          <w:b w:val="false"/>
          <w:i w:val="false"/>
          <w:color w:val="000000"/>
          <w:sz w:val="28"/>
        </w:rPr>
        <w:t>
      70. Акт приема-передачи Объекта является неотъемлемой частью Договора и составляется в шести экземплярах на государственном и русском языках.</w:t>
      </w:r>
      <w:r>
        <w:br/>
      </w:r>
      <w:r>
        <w:rPr>
          <w:rFonts w:ascii="Times New Roman"/>
          <w:b w:val="false"/>
          <w:i w:val="false"/>
          <w:color w:val="000000"/>
          <w:sz w:val="28"/>
        </w:rPr>
        <w:t>
      Все экземпляры Акта приема-передачи имеют одинаковую юридическую силу и передаются по два экземпляра Наймодателю (арендодателю), Балансодержателю и Нанимателю (арендатору).</w:t>
      </w:r>
      <w:r>
        <w:br/>
      </w:r>
      <w:r>
        <w:rPr>
          <w:rFonts w:ascii="Times New Roman"/>
          <w:b w:val="false"/>
          <w:i w:val="false"/>
          <w:color w:val="000000"/>
          <w:sz w:val="28"/>
        </w:rPr>
        <w:t>
      71. Акт приема-передачи утверждается Наймодателем (арендодателем).</w:t>
      </w:r>
      <w:r>
        <w:br/>
      </w:r>
      <w:r>
        <w:rPr>
          <w:rFonts w:ascii="Times New Roman"/>
          <w:b w:val="false"/>
          <w:i w:val="false"/>
          <w:color w:val="000000"/>
          <w:sz w:val="28"/>
        </w:rPr>
        <w:t>
      72. Наймодатель (арендодатель) обязан обеспечить передачу Объекта Балансодержателем Нанимателю (арендатору) в срок не более 10 календарных дней после подписания Договора имущественного найма (аренды).</w:t>
      </w:r>
    </w:p>
    <w:bookmarkStart w:name="z10" w:id="7"/>
    <w:p>
      <w:pPr>
        <w:spacing w:after="0"/>
        <w:ind w:left="0"/>
        <w:jc w:val="left"/>
      </w:pPr>
      <w:r>
        <w:rPr>
          <w:rFonts w:ascii="Times New Roman"/>
          <w:b/>
          <w:i w:val="false"/>
          <w:color w:val="000000"/>
        </w:rPr>
        <w:t xml:space="preserve"> 
5.Разрешение споров</w:t>
      </w:r>
    </w:p>
    <w:bookmarkEnd w:id="7"/>
    <w:p>
      <w:pPr>
        <w:spacing w:after="0"/>
        <w:ind w:left="0"/>
        <w:jc w:val="both"/>
      </w:pPr>
      <w:r>
        <w:rPr>
          <w:rFonts w:ascii="Times New Roman"/>
          <w:b w:val="false"/>
          <w:i w:val="false"/>
          <w:color w:val="000000"/>
          <w:sz w:val="28"/>
        </w:rPr>
        <w:t>      73. Вопросы, не урегулированные настоящими Правилами, регулируются законодательством Республики Казахстан.</w:t>
      </w:r>
      <w:r>
        <w:br/>
      </w:r>
      <w:r>
        <w:rPr>
          <w:rFonts w:ascii="Times New Roman"/>
          <w:b w:val="false"/>
          <w:i w:val="false"/>
          <w:color w:val="000000"/>
          <w:sz w:val="28"/>
        </w:rPr>
        <w:t>
      74. Споры, возникающие при передаче Объекта в имущественный наем (аренду) по Договору, рассматриваются по взаимному согласию сторон или в судебном порядке.</w:t>
      </w:r>
    </w:p>
    <w:bookmarkStart w:name="z11" w:id="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передачи в</w:t>
      </w:r>
      <w:r>
        <w:br/>
      </w:r>
      <w:r>
        <w:rPr>
          <w:rFonts w:ascii="Times New Roman"/>
          <w:b w:val="false"/>
          <w:i w:val="false"/>
          <w:color w:val="000000"/>
          <w:sz w:val="28"/>
        </w:rPr>
        <w:t>
имущественный наем (аренду)</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утвержденному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14 декабря 2011 года № 378</w:t>
      </w:r>
    </w:p>
    <w:bookmarkEnd w:id="8"/>
    <w:p>
      <w:pPr>
        <w:spacing w:after="0"/>
        <w:ind w:left="0"/>
        <w:jc w:val="left"/>
      </w:pPr>
      <w:r>
        <w:rPr>
          <w:rFonts w:ascii="Times New Roman"/>
          <w:b/>
          <w:i w:val="false"/>
          <w:color w:val="000000"/>
        </w:rPr>
        <w:t xml:space="preserve"> Расчетная ставка арендной платы и размеры применяемых коэффициентов при передаче в имущественный наем (аренду) коммунального имущества Северо-Казахстанской области</w:t>
      </w:r>
    </w:p>
    <w:p>
      <w:pPr>
        <w:spacing w:after="0"/>
        <w:ind w:left="0"/>
        <w:jc w:val="both"/>
      </w:pPr>
      <w:r>
        <w:rPr>
          <w:rFonts w:ascii="Times New Roman"/>
          <w:b w:val="false"/>
          <w:i w:val="false"/>
          <w:color w:val="000000"/>
          <w:sz w:val="28"/>
        </w:rPr>
        <w:t>      1. Расчет арендной платы за имущественный наем (аренду) объектов недвижимости государственной коммунальной собственности.</w:t>
      </w:r>
      <w:r>
        <w:br/>
      </w:r>
      <w:r>
        <w:rPr>
          <w:rFonts w:ascii="Times New Roman"/>
          <w:b w:val="false"/>
          <w:i w:val="false"/>
          <w:color w:val="000000"/>
          <w:sz w:val="28"/>
        </w:rPr>
        <w:t>
      Годовая арендная плата за 1 квадратный метр объекта недвижимости площади определяется:</w:t>
      </w:r>
    </w:p>
    <w:p>
      <w:pPr>
        <w:spacing w:after="0"/>
        <w:ind w:left="0"/>
        <w:jc w:val="both"/>
      </w:pPr>
      <w:r>
        <w:rPr>
          <w:rFonts w:ascii="Times New Roman"/>
          <w:b w:val="false"/>
          <w:i w:val="false"/>
          <w:color w:val="000000"/>
          <w:sz w:val="28"/>
        </w:rPr>
        <w:t>А</w:t>
      </w:r>
      <w:r>
        <w:rPr>
          <w:rFonts w:ascii="Times New Roman"/>
          <w:b w:val="false"/>
          <w:i w:val="false"/>
          <w:color w:val="000000"/>
          <w:vertAlign w:val="subscript"/>
        </w:rPr>
        <w:t>п</w:t>
      </w:r>
      <w:r>
        <w:rPr>
          <w:rFonts w:ascii="Times New Roman"/>
          <w:b w:val="false"/>
          <w:i w:val="false"/>
          <w:color w:val="000000"/>
          <w:sz w:val="28"/>
        </w:rPr>
        <w:t xml:space="preserve"> = С х К1 х К2 х К3хК4хК5хК6,</w:t>
      </w:r>
    </w:p>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п</w:t>
      </w:r>
      <w:r>
        <w:rPr>
          <w:rFonts w:ascii="Times New Roman"/>
          <w:b w:val="false"/>
          <w:i w:val="false"/>
          <w:color w:val="000000"/>
          <w:sz w:val="28"/>
        </w:rPr>
        <w:t xml:space="preserve"> – ставка арендной платы за пользование объектом недвижимости в год;</w:t>
      </w:r>
      <w:r>
        <w:br/>
      </w:r>
      <w:r>
        <w:rPr>
          <w:rFonts w:ascii="Times New Roman"/>
          <w:b w:val="false"/>
          <w:i w:val="false"/>
          <w:color w:val="000000"/>
          <w:sz w:val="28"/>
        </w:rPr>
        <w:t>
      С – базовая ставка арендной платы за имущественный наем 1 квадратного метра площади государственного объекта недвижимости принимается равной 1,5 минимального расчетного показателя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613"/>
        <w:gridCol w:w="1873"/>
      </w:tblGrid>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коэффициентов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коэффици</w:t>
            </w:r>
            <w:r>
              <w:br/>
            </w:r>
            <w:r>
              <w:rPr>
                <w:rFonts w:ascii="Times New Roman"/>
                <w:b w:val="false"/>
                <w:i w:val="false"/>
                <w:color w:val="000000"/>
                <w:sz w:val="20"/>
              </w:rPr>
              <w:t>
ента</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тип строения К1: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 котельная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наличие инженерных сетей и коммуникаций К2: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объектов недвижимости со всеми инженерно-техническими коммуникациями; При отсутствии каких-либо видов коммуникаций уменьшается на 0,1 за каждый вид</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степень комфортности помещения К3: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или помещение в здании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Цокольный этаж здания или полуподвал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Подвальное помещение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вид деятельности арендатора К4: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Торгово-коммерческая и снабженческо-сбытовая деятельность (промышленные, продовольственные и смешанные товары, аптеки и аптечные пункты); банковские услуги; полиграфические услуги; брокерская деятельность; страховые и инвестиционные компании; нотариальные и адвокатские конторы; пенсионные фонды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Коммуникационные услуги, в том числе услуги связи, автоматизированных телефонных станций, почты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Обменные пункты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w:t>
            </w:r>
            <w:r>
              <w:br/>
            </w:r>
            <w:r>
              <w:rPr>
                <w:rFonts w:ascii="Times New Roman"/>
                <w:b w:val="false"/>
                <w:i w:val="false"/>
                <w:color w:val="000000"/>
                <w:sz w:val="20"/>
              </w:rPr>
              <w:t>
- бытовые и культурно-досуговые услуги, тренажерные залы, фитнес - клубы, станции технического обслуживания, мастерские</w:t>
            </w:r>
            <w:r>
              <w:br/>
            </w:r>
            <w:r>
              <w:rPr>
                <w:rFonts w:ascii="Times New Roman"/>
                <w:b w:val="false"/>
                <w:i w:val="false"/>
                <w:color w:val="000000"/>
                <w:sz w:val="20"/>
              </w:rPr>
              <w:t xml:space="preserve">
- ритуальные услуги, прокат книг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в сфере общественного питания:</w:t>
            </w:r>
            <w:r>
              <w:br/>
            </w:r>
            <w:r>
              <w:rPr>
                <w:rFonts w:ascii="Times New Roman"/>
                <w:b w:val="false"/>
                <w:i w:val="false"/>
                <w:color w:val="000000"/>
                <w:sz w:val="20"/>
              </w:rPr>
              <w:t>
- кафе, рестораны</w:t>
            </w:r>
            <w:r>
              <w:br/>
            </w:r>
            <w:r>
              <w:rPr>
                <w:rFonts w:ascii="Times New Roman"/>
                <w:b w:val="false"/>
                <w:i w:val="false"/>
                <w:color w:val="000000"/>
                <w:sz w:val="20"/>
              </w:rPr>
              <w:t>
- буфеты и столовые</w:t>
            </w:r>
            <w:r>
              <w:br/>
            </w:r>
            <w:r>
              <w:rPr>
                <w:rFonts w:ascii="Times New Roman"/>
                <w:b w:val="false"/>
                <w:i w:val="false"/>
                <w:color w:val="000000"/>
                <w:sz w:val="20"/>
              </w:rPr>
              <w:t>
- буфет и столовая в организациях образования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w:t>
            </w:r>
            <w:r>
              <w:br/>
            </w:r>
            <w:r>
              <w:rPr>
                <w:rFonts w:ascii="Times New Roman"/>
                <w:b w:val="false"/>
                <w:i w:val="false"/>
                <w:color w:val="000000"/>
                <w:sz w:val="20"/>
              </w:rPr>
              <w:t>
2,0</w:t>
            </w:r>
            <w:r>
              <w:br/>
            </w:r>
            <w:r>
              <w:rPr>
                <w:rFonts w:ascii="Times New Roman"/>
                <w:b w:val="false"/>
                <w:i w:val="false"/>
                <w:color w:val="000000"/>
                <w:sz w:val="20"/>
              </w:rPr>
              <w:t>
0,5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в области образования (внешкольная, кружковая деятельность для учащихся, компьютерные классы), физической культуры и спорта для детей и юношества, здравоохранения и культуры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деятельность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Помещения под гаражи, склады, камеры хранения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деятельность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деятельности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организационно-правовую форму нанимателя К5: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структур с частной формой собственности (товарищества, акционерные общества, национальные компаний),</w:t>
            </w:r>
            <w:r>
              <w:br/>
            </w:r>
            <w:r>
              <w:rPr>
                <w:rFonts w:ascii="Times New Roman"/>
                <w:b w:val="false"/>
                <w:i w:val="false"/>
                <w:color w:val="000000"/>
                <w:sz w:val="20"/>
              </w:rPr>
              <w:t>
- для общественных организаций и объединений, неправительственных организаций;</w:t>
            </w:r>
            <w:r>
              <w:br/>
            </w:r>
            <w:r>
              <w:rPr>
                <w:rFonts w:ascii="Times New Roman"/>
                <w:b w:val="false"/>
                <w:i w:val="false"/>
                <w:color w:val="000000"/>
                <w:sz w:val="20"/>
              </w:rPr>
              <w:t>
- для субъектов малого предпринимательства для организации производственной деятельности и оказания услуг населению, за исключением торгово-закупочной деятельности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территориальное расположение К6: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r>
              <w:br/>
            </w:r>
            <w:r>
              <w:rPr>
                <w:rFonts w:ascii="Times New Roman"/>
                <w:b w:val="false"/>
                <w:i w:val="false"/>
                <w:color w:val="000000"/>
                <w:sz w:val="20"/>
              </w:rPr>
              <w:t>
- Центральный район</w:t>
            </w:r>
            <w:r>
              <w:br/>
            </w:r>
            <w:r>
              <w:rPr>
                <w:rFonts w:ascii="Times New Roman"/>
                <w:b w:val="false"/>
                <w:i w:val="false"/>
                <w:color w:val="000000"/>
                <w:sz w:val="20"/>
              </w:rPr>
              <w:t>
- Промышленный район</w:t>
            </w:r>
            <w:r>
              <w:br/>
            </w:r>
            <w:r>
              <w:rPr>
                <w:rFonts w:ascii="Times New Roman"/>
                <w:b w:val="false"/>
                <w:i w:val="false"/>
                <w:color w:val="000000"/>
                <w:sz w:val="20"/>
              </w:rPr>
              <w:t>
- Южный район</w:t>
            </w:r>
            <w:r>
              <w:br/>
            </w:r>
            <w:r>
              <w:rPr>
                <w:rFonts w:ascii="Times New Roman"/>
                <w:b w:val="false"/>
                <w:i w:val="false"/>
                <w:color w:val="000000"/>
                <w:sz w:val="20"/>
              </w:rPr>
              <w:t>
- Северный район</w:t>
            </w:r>
            <w:r>
              <w:br/>
            </w:r>
            <w:r>
              <w:rPr>
                <w:rFonts w:ascii="Times New Roman"/>
                <w:b w:val="false"/>
                <w:i w:val="false"/>
                <w:color w:val="000000"/>
                <w:sz w:val="20"/>
              </w:rPr>
              <w:t>
- Левобережный район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центры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Сельские населенные пункты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2. Расчет арендной платы за имущественный наем (аренду) транспортных средств, строительных, рабочих и сельскохозяйственных машин, оборудования, инженерных сетей, коммуникаций и иного имущества государственной коммунальной собственности, за исключением объектов государственного нежилого фонда.</w:t>
      </w:r>
      <w:r>
        <w:br/>
      </w:r>
      <w:r>
        <w:rPr>
          <w:rFonts w:ascii="Times New Roman"/>
          <w:b w:val="false"/>
          <w:i w:val="false"/>
          <w:color w:val="000000"/>
          <w:sz w:val="28"/>
        </w:rPr>
        <w:t>
      Годовая арендная плата за имущественный наем (аренду) транспортных средств, строительных, рабочих и сельскохозяйственных машин, оборудования, инженерных сетей, коммуникаций и иного имущества государственной коммунальной собственности, за исключением объектов государственного нежилого фонда определяется:</w:t>
      </w:r>
    </w:p>
    <w:p>
      <w:pPr>
        <w:spacing w:after="0"/>
        <w:ind w:left="0"/>
        <w:jc w:val="both"/>
      </w:pPr>
      <w:r>
        <w:rPr>
          <w:rFonts w:ascii="Times New Roman"/>
          <w:b w:val="false"/>
          <w:i w:val="false"/>
          <w:color w:val="000000"/>
          <w:sz w:val="28"/>
        </w:rPr>
        <w:t>А</w:t>
      </w:r>
      <w:r>
        <w:rPr>
          <w:rFonts w:ascii="Times New Roman"/>
          <w:b w:val="false"/>
          <w:i w:val="false"/>
          <w:color w:val="000000"/>
          <w:vertAlign w:val="subscript"/>
        </w:rPr>
        <w:t>р</w:t>
      </w:r>
      <w:r>
        <w:rPr>
          <w:rFonts w:ascii="Times New Roman"/>
          <w:b w:val="false"/>
          <w:i w:val="false"/>
          <w:color w:val="000000"/>
          <w:sz w:val="28"/>
        </w:rPr>
        <w:t xml:space="preserve"> = С х К1 х К2,</w:t>
      </w:r>
    </w:p>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 xml:space="preserve">р </w:t>
      </w:r>
      <w:r>
        <w:rPr>
          <w:rFonts w:ascii="Times New Roman"/>
          <w:b w:val="false"/>
          <w:i w:val="false"/>
          <w:color w:val="000000"/>
          <w:sz w:val="28"/>
        </w:rPr>
        <w:t>– ставка арендной платы в год;</w:t>
      </w:r>
      <w:r>
        <w:br/>
      </w:r>
      <w:r>
        <w:rPr>
          <w:rFonts w:ascii="Times New Roman"/>
          <w:b w:val="false"/>
          <w:i w:val="false"/>
          <w:color w:val="000000"/>
          <w:sz w:val="28"/>
        </w:rPr>
        <w:t>
      С – базовая ставка аренды в год, принимаемая равной С = (Sбал. х Nаморт.), где: S бал. – первоначальная (балансовая) стоимость сдаваемого объекта;</w:t>
      </w:r>
      <w:r>
        <w:br/>
      </w:r>
      <w:r>
        <w:rPr>
          <w:rFonts w:ascii="Times New Roman"/>
          <w:b w:val="false"/>
          <w:i w:val="false"/>
          <w:color w:val="000000"/>
          <w:sz w:val="28"/>
        </w:rPr>
        <w:t>
      Nаморт. – годовая норма износа, определяется на основании предельных норм амортизации фиксированных активов согласно Налоговому кодексу Республики Казахстан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893"/>
        <w:gridCol w:w="2573"/>
      </w:tblGrid>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коэффициентов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коэффициента</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w:t>
            </w:r>
            <w:r>
              <w:br/>
            </w:r>
            <w:r>
              <w:rPr>
                <w:rFonts w:ascii="Times New Roman"/>
                <w:b w:val="false"/>
                <w:i w:val="false"/>
                <w:color w:val="000000"/>
                <w:sz w:val="20"/>
              </w:rPr>
              <w:t>
срок эксплуатации К1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строительные, рабочие и сельскохозяйственные машины:</w:t>
            </w:r>
          </w:p>
          <w:p>
            <w:pPr>
              <w:spacing w:after="20"/>
              <w:ind w:left="20"/>
              <w:jc w:val="both"/>
            </w:pPr>
            <w:r>
              <w:rPr>
                <w:rFonts w:ascii="Times New Roman"/>
                <w:b w:val="false"/>
                <w:i w:val="false"/>
                <w:color w:val="000000"/>
                <w:sz w:val="20"/>
              </w:rPr>
              <w:t>- при эксплуатации от 1 года до 5 лет</w:t>
            </w:r>
          </w:p>
          <w:p>
            <w:pPr>
              <w:spacing w:after="20"/>
              <w:ind w:left="20"/>
              <w:jc w:val="both"/>
            </w:pPr>
            <w:r>
              <w:rPr>
                <w:rFonts w:ascii="Times New Roman"/>
                <w:b w:val="false"/>
                <w:i w:val="false"/>
                <w:color w:val="000000"/>
                <w:sz w:val="20"/>
              </w:rPr>
              <w:t>- при эксплуатации свыше 5 лет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инженерные сети, коммуникации и т.д.</w:t>
            </w:r>
          </w:p>
          <w:p>
            <w:pPr>
              <w:spacing w:after="20"/>
              <w:ind w:left="20"/>
              <w:jc w:val="both"/>
            </w:pPr>
            <w:r>
              <w:rPr>
                <w:rFonts w:ascii="Times New Roman"/>
                <w:b w:val="false"/>
                <w:i w:val="false"/>
                <w:color w:val="000000"/>
                <w:sz w:val="20"/>
              </w:rPr>
              <w:t>- при эксплуатации от 1 года до 7 лет</w:t>
            </w:r>
          </w:p>
          <w:p>
            <w:pPr>
              <w:spacing w:after="20"/>
              <w:ind w:left="20"/>
              <w:jc w:val="both"/>
            </w:pPr>
            <w:r>
              <w:rPr>
                <w:rFonts w:ascii="Times New Roman"/>
                <w:b w:val="false"/>
                <w:i w:val="false"/>
                <w:color w:val="000000"/>
                <w:sz w:val="20"/>
              </w:rPr>
              <w:t>- при эксплуатации свыше 7 лет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условия эксплуатации К2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машины, оборудование, инженерные сети, коммуникаций и т.д.</w:t>
            </w:r>
          </w:p>
          <w:p>
            <w:pPr>
              <w:spacing w:after="20"/>
              <w:ind w:left="20"/>
              <w:jc w:val="both"/>
            </w:pPr>
            <w:r>
              <w:rPr>
                <w:rFonts w:ascii="Times New Roman"/>
                <w:b w:val="false"/>
                <w:i w:val="false"/>
                <w:color w:val="000000"/>
                <w:sz w:val="20"/>
              </w:rPr>
              <w:t>- при эксплуатации на территории областного центра</w:t>
            </w:r>
          </w:p>
          <w:p>
            <w:pPr>
              <w:spacing w:after="20"/>
              <w:ind w:left="20"/>
              <w:jc w:val="both"/>
            </w:pPr>
            <w:r>
              <w:rPr>
                <w:rFonts w:ascii="Times New Roman"/>
                <w:b w:val="false"/>
                <w:i w:val="false"/>
                <w:color w:val="000000"/>
                <w:sz w:val="20"/>
              </w:rPr>
              <w:t>- при эксплуатации на остальной территории области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