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7d778" w14:textId="227d7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Айыртауского районного маслихата от 23 декабря 2010 года N 4-30-1 "О бюджете района на 2011-2013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Айыртауского района Северо-Казахстанской области от 28 июля 2011 года N 4-36-1. Зарегистрировано Департаментом юстиции Северо-Казахстанской области 15 августа 2011 года N 13-3-139. Утратило силу - в связи с истечением срока действия (письмо маслихата Айыртауского района Северо-Казахстанской области от 28 июня 2012 года N 68)</w:t>
      </w:r>
    </w:p>
    <w:p>
      <w:pPr>
        <w:spacing w:after="0"/>
        <w:ind w:left="0"/>
        <w:jc w:val="both"/>
      </w:pPr>
      <w:bookmarkStart w:name="z1" w:id="0"/>
      <w:r>
        <w:rPr>
          <w:rFonts w:ascii="Times New Roman"/>
          <w:b w:val="false"/>
          <w:i w:val="false"/>
          <w:color w:val="ff0000"/>
          <w:sz w:val="28"/>
        </w:rPr>
        <w:t>
      Сноска. Утратило силу - в связи с истечением срока действия (письмо маслихата Айыртауского района Северо-Казахстанской области от 28.06.2012 N 68)</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статьями 106</w:t>
      </w:r>
      <w:r>
        <w:rPr>
          <w:rFonts w:ascii="Times New Roman"/>
          <w:b w:val="false"/>
          <w:i w:val="false"/>
          <w:color w:val="000000"/>
          <w:sz w:val="28"/>
        </w:rPr>
        <w:t xml:space="preserve"> и </w:t>
      </w:r>
      <w:r>
        <w:rPr>
          <w:rFonts w:ascii="Times New Roman"/>
          <w:b w:val="false"/>
          <w:i w:val="false"/>
          <w:color w:val="000000"/>
          <w:sz w:val="28"/>
        </w:rPr>
        <w:t>109</w:t>
      </w:r>
      <w:r>
        <w:rPr>
          <w:rFonts w:ascii="Times New Roman"/>
          <w:b w:val="false"/>
          <w:i w:val="false"/>
          <w:color w:val="000000"/>
          <w:sz w:val="28"/>
        </w:rPr>
        <w:t xml:space="preserve"> Бюджетного кодекса Республики Казахстан от 4 декабря 2008 года № 95-IV,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 148 «О местном государственном управлении и самоуправлении в Республике Казахстан»,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тридцатой сессии районного маслихата четвертого созыва «О бюджете района на 2011-2013 годы» от 23 декабря 2010 года № 4-30-1 (зарегистрировано в Реестре государственной регистрации нормативных правовых актов за № 13-3-126 и опубликовано 17 февраля 2011 года в газете «Айыртау таңы», 17 февраля 2011 года в газете «Айыртауские зори»), следующие изменения и дополнения:</w:t>
      </w:r>
      <w:r>
        <w:br/>
      </w:r>
      <w:r>
        <w:rPr>
          <w:rFonts w:ascii="Times New Roman"/>
          <w:b w:val="false"/>
          <w:i w:val="false"/>
          <w:color w:val="000000"/>
          <w:sz w:val="28"/>
        </w:rPr>
        <w:t>
      в пункте 1:</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доходы – 3 156 216 тысяч тенге, в том числе по:</w:t>
      </w:r>
      <w:r>
        <w:br/>
      </w:r>
      <w:r>
        <w:rPr>
          <w:rFonts w:ascii="Times New Roman"/>
          <w:b w:val="false"/>
          <w:i w:val="false"/>
          <w:color w:val="000000"/>
          <w:sz w:val="28"/>
        </w:rPr>
        <w:t>
      налоговым поступлениям – 432 436 тысяч тенге;</w:t>
      </w:r>
      <w:r>
        <w:br/>
      </w:r>
      <w:r>
        <w:rPr>
          <w:rFonts w:ascii="Times New Roman"/>
          <w:b w:val="false"/>
          <w:i w:val="false"/>
          <w:color w:val="000000"/>
          <w:sz w:val="28"/>
        </w:rPr>
        <w:t>
      неналоговым поступлениям – 4 605 тысяч тенге;</w:t>
      </w:r>
      <w:r>
        <w:br/>
      </w:r>
      <w:r>
        <w:rPr>
          <w:rFonts w:ascii="Times New Roman"/>
          <w:b w:val="false"/>
          <w:i w:val="false"/>
          <w:color w:val="000000"/>
          <w:sz w:val="28"/>
        </w:rPr>
        <w:t>
      поступлениям от продажи основного капитала – 25 141 тысяч тенге;</w:t>
      </w:r>
      <w:r>
        <w:br/>
      </w:r>
      <w:r>
        <w:rPr>
          <w:rFonts w:ascii="Times New Roman"/>
          <w:b w:val="false"/>
          <w:i w:val="false"/>
          <w:color w:val="000000"/>
          <w:sz w:val="28"/>
        </w:rPr>
        <w:t>
      поступлениям трансфертов – 2 694 034 тысяч тенге;»;</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затраты – 3 151 512,4 тысяч тенге;»;</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сальдо по операциям с финансовыми активами – 14000,0 тысяч тенге, в том числе:</w:t>
      </w:r>
      <w:r>
        <w:br/>
      </w:r>
      <w:r>
        <w:rPr>
          <w:rFonts w:ascii="Times New Roman"/>
          <w:b w:val="false"/>
          <w:i w:val="false"/>
          <w:color w:val="000000"/>
          <w:sz w:val="28"/>
        </w:rPr>
        <w:t>
      приобретение финансовых активов – 14000,0 тысяч тенге;</w:t>
      </w:r>
      <w:r>
        <w:br/>
      </w:r>
      <w:r>
        <w:rPr>
          <w:rFonts w:ascii="Times New Roman"/>
          <w:b w:val="false"/>
          <w:i w:val="false"/>
          <w:color w:val="000000"/>
          <w:sz w:val="28"/>
        </w:rPr>
        <w:t>
      поступления от продажи финансовых активов государства – 0,0»;</w:t>
      </w:r>
      <w:r>
        <w:br/>
      </w:r>
      <w:r>
        <w:rPr>
          <w:rFonts w:ascii="Times New Roman"/>
          <w:b w:val="false"/>
          <w:i w:val="false"/>
          <w:color w:val="000000"/>
          <w:sz w:val="28"/>
        </w:rPr>
        <w:t>
      в пункте 10:</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51876 тысяч тенге – на реализацию государственного образовательного заказа в дошкольных организациях образования;»;</w:t>
      </w:r>
      <w:r>
        <w:br/>
      </w:r>
      <w:r>
        <w:rPr>
          <w:rFonts w:ascii="Times New Roman"/>
          <w:b w:val="false"/>
          <w:i w:val="false"/>
          <w:color w:val="000000"/>
          <w:sz w:val="28"/>
        </w:rPr>
        <w:t>
      в пункте 12:</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53464 тысяч тенге – на выплату социальной помощи в рамках Программы по стимулированию рождаемости «Фонд поколений»;»;</w:t>
      </w:r>
      <w:r>
        <w:br/>
      </w:r>
      <w:r>
        <w:rPr>
          <w:rFonts w:ascii="Times New Roman"/>
          <w:b w:val="false"/>
          <w:i w:val="false"/>
          <w:color w:val="000000"/>
          <w:sz w:val="28"/>
        </w:rPr>
        <w:t>
      дополнить подпунктами 6), 7) следующего содержания:</w:t>
      </w:r>
      <w:r>
        <w:br/>
      </w:r>
      <w:r>
        <w:rPr>
          <w:rFonts w:ascii="Times New Roman"/>
          <w:b w:val="false"/>
          <w:i w:val="false"/>
          <w:color w:val="000000"/>
          <w:sz w:val="28"/>
        </w:rPr>
        <w:t>
      «6) 905 тысяч тенге – на внедрение системы электронного документооборота (СЭД);</w:t>
      </w:r>
      <w:r>
        <w:br/>
      </w:r>
      <w:r>
        <w:rPr>
          <w:rFonts w:ascii="Times New Roman"/>
          <w:b w:val="false"/>
          <w:i w:val="false"/>
          <w:color w:val="000000"/>
          <w:sz w:val="28"/>
        </w:rPr>
        <w:t>
      7) 42000 тысяч тенге – на реконструкцию объектов теплоснабжения в селе Саумалколь.»;</w:t>
      </w:r>
      <w:r>
        <w:br/>
      </w:r>
      <w:r>
        <w:rPr>
          <w:rFonts w:ascii="Times New Roman"/>
          <w:b w:val="false"/>
          <w:i w:val="false"/>
          <w:color w:val="000000"/>
          <w:sz w:val="28"/>
        </w:rPr>
        <w:t>
      пункт 13 изложить в следующей редакции:</w:t>
      </w:r>
      <w:r>
        <w:br/>
      </w:r>
      <w:r>
        <w:rPr>
          <w:rFonts w:ascii="Times New Roman"/>
          <w:b w:val="false"/>
          <w:i w:val="false"/>
          <w:color w:val="000000"/>
          <w:sz w:val="28"/>
        </w:rPr>
        <w:t>
      «13. Утвердить резерв местного исполнительного органа района на 2011 год в сумме 1481 тысяч тенге.»;</w:t>
      </w:r>
      <w:r>
        <w:br/>
      </w:r>
      <w:r>
        <w:rPr>
          <w:rFonts w:ascii="Times New Roman"/>
          <w:b w:val="false"/>
          <w:i w:val="false"/>
          <w:color w:val="000000"/>
          <w:sz w:val="28"/>
        </w:rPr>
        <w:t>
      приложения 1, 5, 6 к указанному решению изложить в новой редакции согласно приложениям 1, 2, 3 к настоящему решению (прилагаются).</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с 1 января 2011 года.</w:t>
      </w:r>
    </w:p>
    <w:bookmarkEnd w:id="1"/>
    <w:p>
      <w:pPr>
        <w:spacing w:after="0"/>
        <w:ind w:left="0"/>
        <w:jc w:val="both"/>
      </w:pPr>
      <w:r>
        <w:rPr>
          <w:rFonts w:ascii="Times New Roman"/>
          <w:b w:val="false"/>
          <w:i/>
          <w:color w:val="000000"/>
          <w:sz w:val="28"/>
        </w:rPr>
        <w:t>      Председатель ХХXVI                         Секретарь</w:t>
      </w:r>
      <w:r>
        <w:br/>
      </w:r>
      <w:r>
        <w:rPr>
          <w:rFonts w:ascii="Times New Roman"/>
          <w:b w:val="false"/>
          <w:i w:val="false"/>
          <w:color w:val="000000"/>
          <w:sz w:val="28"/>
        </w:rPr>
        <w:t>
</w:t>
      </w:r>
      <w:r>
        <w:rPr>
          <w:rFonts w:ascii="Times New Roman"/>
          <w:b w:val="false"/>
          <w:i/>
          <w:color w:val="000000"/>
          <w:sz w:val="28"/>
        </w:rPr>
        <w:t>      внеочередной сессии                        районного маслихата</w:t>
      </w:r>
      <w:r>
        <w:br/>
      </w:r>
      <w:r>
        <w:rPr>
          <w:rFonts w:ascii="Times New Roman"/>
          <w:b w:val="false"/>
          <w:i w:val="false"/>
          <w:color w:val="000000"/>
          <w:sz w:val="28"/>
        </w:rPr>
        <w:t>
</w:t>
      </w:r>
      <w:r>
        <w:rPr>
          <w:rFonts w:ascii="Times New Roman"/>
          <w:b w:val="false"/>
          <w:i/>
          <w:color w:val="000000"/>
          <w:sz w:val="28"/>
        </w:rPr>
        <w:t>      районного маслихата</w:t>
      </w:r>
      <w:r>
        <w:br/>
      </w:r>
      <w:r>
        <w:rPr>
          <w:rFonts w:ascii="Times New Roman"/>
          <w:b w:val="false"/>
          <w:i w:val="false"/>
          <w:color w:val="000000"/>
          <w:sz w:val="28"/>
        </w:rPr>
        <w:t>
</w:t>
      </w:r>
      <w:r>
        <w:rPr>
          <w:rFonts w:ascii="Times New Roman"/>
          <w:b w:val="false"/>
          <w:i/>
          <w:color w:val="000000"/>
          <w:sz w:val="28"/>
        </w:rPr>
        <w:t>      Ю. Дундук                                  К. Хамзин</w:t>
      </w:r>
    </w:p>
    <w:bookmarkStart w:name="z4" w:id="2"/>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28 июля 2011 года № 4-36-1</w:t>
      </w:r>
    </w:p>
    <w:bookmarkEnd w:id="2"/>
    <w:p>
      <w:pPr>
        <w:spacing w:after="0"/>
        <w:ind w:left="0"/>
        <w:jc w:val="both"/>
      </w:pPr>
      <w:r>
        <w:rPr>
          <w:rFonts w:ascii="Times New Roman"/>
          <w:b w:val="false"/>
          <w:i w:val="false"/>
          <w:color w:val="000000"/>
          <w:sz w:val="28"/>
        </w:rPr>
        <w:t>Приложение 1</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23 декабря 2010 года № 4-30-1</w:t>
      </w:r>
    </w:p>
    <w:p>
      <w:pPr>
        <w:spacing w:after="0"/>
        <w:ind w:left="0"/>
        <w:jc w:val="both"/>
      </w:pPr>
      <w:r>
        <w:rPr>
          <w:rFonts w:ascii="Times New Roman"/>
          <w:b w:val="false"/>
          <w:i w:val="false"/>
          <w:color w:val="000000"/>
          <w:sz w:val="28"/>
        </w:rPr>
        <w:t>Бюджет района на 2011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93"/>
        <w:gridCol w:w="813"/>
        <w:gridCol w:w="6973"/>
        <w:gridCol w:w="229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Доходы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3 156 216</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432 436</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240 294</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240 294</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145 162</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84 474</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45 788</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36 257</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4 110</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24 600</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7 377</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10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4 523</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Государственная пошлина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4 523</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2 305</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2 305</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25 141</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имущества, закрепленного за государственными учреждениями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3 182</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имущества, закрепленного за государственными учреждениями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3 182</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21 959</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21 959</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2 694 034</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2 694 034</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2 694 034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53"/>
        <w:gridCol w:w="753"/>
        <w:gridCol w:w="7073"/>
        <w:gridCol w:w="2333"/>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Затраты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3 151 512,4</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230 999,0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13 494,0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13 207,0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67 957,0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58 784,0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9 173,0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127 830,0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127 780,0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21 718,0</w:t>
            </w:r>
          </w:p>
        </w:tc>
      </w:tr>
      <w:tr>
        <w:trPr>
          <w:trHeight w:val="9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20 238,0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выдаче разовых талонов и обеспечение полноты сбора сумм от реализации разовых талонов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 имущества, поступившего в коммунальную собственность</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6 487,0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6 487,0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5 949,0</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 чрезвычайных ситуаций масштаба района (города областного значения)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w:t>
            </w:r>
          </w:p>
        </w:tc>
      </w:tr>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2 208 661,0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 (города областного значения)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2 208 661,0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108 594,0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2 029 179,0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 и юношества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16 276,0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государственных учреждениях образования района (города областного значения)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6 955,0</w:t>
            </w:r>
          </w:p>
        </w:tc>
      </w:tr>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15 262,0</w:t>
            </w:r>
          </w:p>
        </w:tc>
      </w:tr>
      <w:tr>
        <w:trPr>
          <w:trHeight w:val="7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Ежемесячные выплаты денежных средств опекунам (попечителям) на содержание ребенка сироты (детей-сирот), и ребенка (детей), оставшегося без попечения родителей</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11 945,0</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оборудованием, программным обеспечением детей-инвалидов, обучающихся на дому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3 236,0</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размера доплаты за квалификационную категорию учителям школ и воспитателям дошкольных организаций образования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17 214,0</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184 158,0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184 158,0</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социальных программ для населения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19 999,0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23 299,0</w:t>
            </w:r>
          </w:p>
        </w:tc>
      </w:tr>
      <w:tr>
        <w:trPr>
          <w:trHeight w:val="9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и спорта в сельской местности в соответствии с законодательством Республики Казахстан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1 546,0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12 032,0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59 805,0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1 498,0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21 776,0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31 006,0</w:t>
            </w:r>
          </w:p>
        </w:tc>
      </w:tr>
      <w:tr>
        <w:trPr>
          <w:trHeight w:val="8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2 946,0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центров занятости</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8 965,0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303 048,0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18 939,0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5 875,0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водоснабжения населенных пунктов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2 683,0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64 128,0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22 128,0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219 981,0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5 365,0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w:t>
            </w:r>
            <w:r>
              <w:br/>
            </w:r>
            <w:r>
              <w:rPr>
                <w:rFonts w:ascii="Times New Roman"/>
                <w:b w:val="false"/>
                <w:i w:val="false"/>
                <w:color w:val="000000"/>
                <w:sz w:val="20"/>
              </w:rPr>
              <w:t>
коммуникационной инфраструктуры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39 277,0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5 094,0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88 245,0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инженерно-коммуникационной инфраструктуры в рамках Программы занятости 2020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82 000,0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71 763,8</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21 608,7</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 местном уровне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21 608,7</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34 209,1</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6 349,0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17 701,1</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9 627,0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10 735,0</w:t>
            </w:r>
          </w:p>
        </w:tc>
      </w:tr>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6 304,0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газеты и журналы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4 296,0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 (города областного значения)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5 211,0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737,0</w:t>
            </w:r>
          </w:p>
        </w:tc>
      </w:tr>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4 474,0</w:t>
            </w:r>
          </w:p>
        </w:tc>
      </w:tr>
      <w:tr>
        <w:trPr>
          <w:trHeight w:val="6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85 745,0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9 625,0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9 475,0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 района (города областного значения)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43 190,0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 и ветеринарии</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15 596,0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скотомогильников (биотермических ям)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18 820,0</w:t>
            </w:r>
          </w:p>
        </w:tc>
      </w:tr>
      <w:tr>
        <w:trPr>
          <w:trHeight w:val="7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6 545,0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32 930,0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водного хозяйства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32 930,0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5 692,0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5 692,0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5 692,0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9 103,0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9 103,0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9 103,0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39 344,3</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частного предпринимательства в рамках программы «Дорожная карта бизнеса - 2020»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10 920,0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10 002,3</w:t>
            </w:r>
          </w:p>
        </w:tc>
      </w:tr>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жилищно-</w:t>
            </w:r>
            <w:r>
              <w:br/>
            </w:r>
            <w:r>
              <w:rPr>
                <w:rFonts w:ascii="Times New Roman"/>
                <w:b w:val="false"/>
                <w:i w:val="false"/>
                <w:color w:val="000000"/>
                <w:sz w:val="20"/>
              </w:rPr>
              <w:t>
коммунального хозяйства, пассажирского транспорта и автомобильных дорог</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10 002,3</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1 481,0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 органа района (города областного значения)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1 481,0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5 116,0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и промышленности</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4 966,0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 (города областного значения)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11 825,0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отдела образования, физической культуры и спорта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11 825,0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6 511,3</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6 511,3</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6511,3</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Чистое бюджетное кредитование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285 416,0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286 838,0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245 000,0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245 000,0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245 000,0</w:t>
            </w:r>
          </w:p>
        </w:tc>
      </w:tr>
      <w:tr>
        <w:trPr>
          <w:trHeight w:val="6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41 838,0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 района (города областного значения)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41 838,0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 социальной сферы сельских населенных пунктов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41 838,0</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Сальдо по операциям с финансовыми активами</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внутри страны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Дефицит (профицит) бюджета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-294 712,4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Финансирование дефицита (использование профицита) бюджета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294 712,4</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286 838,0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286 838,0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286 838,0</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1 422,0</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9 296,4</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9 296,4</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9 296,4</w:t>
            </w:r>
          </w:p>
        </w:tc>
      </w:tr>
    </w:tbl>
    <w:bookmarkStart w:name="z5" w:id="3"/>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28 июля 2011 года № 4-36-1</w:t>
      </w:r>
    </w:p>
    <w:bookmarkEnd w:id="3"/>
    <w:p>
      <w:pPr>
        <w:spacing w:after="0"/>
        <w:ind w:left="0"/>
        <w:jc w:val="both"/>
      </w:pPr>
      <w:r>
        <w:rPr>
          <w:rFonts w:ascii="Times New Roman"/>
          <w:b w:val="false"/>
          <w:i w:val="false"/>
          <w:color w:val="000000"/>
          <w:sz w:val="28"/>
        </w:rPr>
        <w:t>Приложение 5</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23 декабря 2010 года № 4-30-1</w:t>
      </w:r>
    </w:p>
    <w:p>
      <w:pPr>
        <w:spacing w:after="0"/>
        <w:ind w:left="0"/>
        <w:jc w:val="left"/>
      </w:pPr>
      <w:r>
        <w:rPr>
          <w:rFonts w:ascii="Times New Roman"/>
          <w:b/>
          <w:i w:val="false"/>
          <w:color w:val="000000"/>
        </w:rPr>
        <w:t xml:space="preserve"> Бюджетные программы по сельским округам на 2011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93"/>
        <w:gridCol w:w="693"/>
        <w:gridCol w:w="7973"/>
        <w:gridCol w:w="185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168377,7</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127830</w:t>
            </w:r>
          </w:p>
        </w:tc>
      </w:tr>
      <w:tr>
        <w:trPr>
          <w:trHeight w:val="10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127830</w:t>
            </w:r>
          </w:p>
        </w:tc>
      </w:tr>
      <w:tr>
        <w:trPr>
          <w:trHeight w:val="12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127780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18939</w:t>
            </w:r>
          </w:p>
        </w:tc>
      </w:tr>
      <w:tr>
        <w:trPr>
          <w:trHeight w:val="9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18939</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пунктах</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6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водоснабжения населенных пунктов</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w:t>
            </w:r>
          </w:p>
        </w:tc>
      </w:tr>
      <w:tr>
        <w:trPr>
          <w:trHeight w:val="8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21608,7</w:t>
            </w:r>
          </w:p>
        </w:tc>
      </w:tr>
      <w:tr>
        <w:trPr>
          <w:trHeight w:val="8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21608,7</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 местном уровне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21608,7</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173"/>
        <w:gridCol w:w="1513"/>
        <w:gridCol w:w="1073"/>
        <w:gridCol w:w="1593"/>
        <w:gridCol w:w="1413"/>
        <w:gridCol w:w="1613"/>
        <w:gridCol w:w="1773"/>
      </w:tblGrid>
      <w:tr>
        <w:trPr>
          <w:trHeight w:val="21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сельским округам</w:t>
            </w:r>
          </w:p>
        </w:tc>
      </w:tr>
      <w:tr>
        <w:trPr>
          <w:trHeight w:val="298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w:t>
            </w:r>
            <w:r>
              <w:br/>
            </w:r>
            <w:r>
              <w:rPr>
                <w:rFonts w:ascii="Times New Roman"/>
                <w:b w:val="false"/>
                <w:i w:val="false"/>
                <w:color w:val="000000"/>
                <w:sz w:val="20"/>
              </w:rPr>
              <w:t>
дарст</w:t>
            </w:r>
            <w:r>
              <w:br/>
            </w:r>
            <w:r>
              <w:rPr>
                <w:rFonts w:ascii="Times New Roman"/>
                <w:b w:val="false"/>
                <w:i w:val="false"/>
                <w:color w:val="000000"/>
                <w:sz w:val="20"/>
              </w:rPr>
              <w:t>
венное</w:t>
            </w:r>
            <w:r>
              <w:br/>
            </w:r>
            <w:r>
              <w:rPr>
                <w:rFonts w:ascii="Times New Roman"/>
                <w:b w:val="false"/>
                <w:i w:val="false"/>
                <w:color w:val="000000"/>
                <w:sz w:val="20"/>
              </w:rPr>
              <w:t>
учреж</w:t>
            </w:r>
            <w:r>
              <w:br/>
            </w:r>
            <w:r>
              <w:rPr>
                <w:rFonts w:ascii="Times New Roman"/>
                <w:b w:val="false"/>
                <w:i w:val="false"/>
                <w:color w:val="000000"/>
                <w:sz w:val="20"/>
              </w:rPr>
              <w:t>
дение</w:t>
            </w:r>
            <w:r>
              <w:br/>
            </w:r>
            <w:r>
              <w:rPr>
                <w:rFonts w:ascii="Times New Roman"/>
                <w:b w:val="false"/>
                <w:i w:val="false"/>
                <w:color w:val="000000"/>
                <w:sz w:val="20"/>
              </w:rPr>
              <w:t>
"Аппа</w:t>
            </w:r>
            <w:r>
              <w:br/>
            </w:r>
            <w:r>
              <w:rPr>
                <w:rFonts w:ascii="Times New Roman"/>
                <w:b w:val="false"/>
                <w:i w:val="false"/>
                <w:color w:val="000000"/>
                <w:sz w:val="20"/>
              </w:rPr>
              <w:t>
рат</w:t>
            </w:r>
            <w:r>
              <w:br/>
            </w:r>
            <w:r>
              <w:rPr>
                <w:rFonts w:ascii="Times New Roman"/>
                <w:b w:val="false"/>
                <w:i w:val="false"/>
                <w:color w:val="000000"/>
                <w:sz w:val="20"/>
              </w:rPr>
              <w:t>
акима</w:t>
            </w:r>
            <w:r>
              <w:br/>
            </w:r>
            <w:r>
              <w:rPr>
                <w:rFonts w:ascii="Times New Roman"/>
                <w:b w:val="false"/>
                <w:i w:val="false"/>
                <w:color w:val="000000"/>
                <w:sz w:val="20"/>
              </w:rPr>
              <w:t>
Арыкба</w:t>
            </w:r>
            <w:r>
              <w:br/>
            </w:r>
            <w:r>
              <w:rPr>
                <w:rFonts w:ascii="Times New Roman"/>
                <w:b w:val="false"/>
                <w:i w:val="false"/>
                <w:color w:val="000000"/>
                <w:sz w:val="20"/>
              </w:rPr>
              <w:t>
лыкско</w:t>
            </w:r>
            <w:r>
              <w:br/>
            </w:r>
            <w:r>
              <w:rPr>
                <w:rFonts w:ascii="Times New Roman"/>
                <w:b w:val="false"/>
                <w:i w:val="false"/>
                <w:color w:val="000000"/>
                <w:sz w:val="20"/>
              </w:rPr>
              <w:t>
го сель</w:t>
            </w:r>
            <w:r>
              <w:br/>
            </w:r>
            <w:r>
              <w:rPr>
                <w:rFonts w:ascii="Times New Roman"/>
                <w:b w:val="false"/>
                <w:i w:val="false"/>
                <w:color w:val="000000"/>
                <w:sz w:val="20"/>
              </w:rPr>
              <w:t>
ского</w:t>
            </w:r>
            <w:r>
              <w:br/>
            </w:r>
            <w:r>
              <w:rPr>
                <w:rFonts w:ascii="Times New Roman"/>
                <w:b w:val="false"/>
                <w:i w:val="false"/>
                <w:color w:val="000000"/>
                <w:sz w:val="20"/>
              </w:rPr>
              <w:t>
округа"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w:t>
            </w:r>
            <w:r>
              <w:br/>
            </w:r>
            <w:r>
              <w:rPr>
                <w:rFonts w:ascii="Times New Roman"/>
                <w:b w:val="false"/>
                <w:i w:val="false"/>
                <w:color w:val="000000"/>
                <w:sz w:val="20"/>
              </w:rPr>
              <w:t>
дарст</w:t>
            </w:r>
            <w:r>
              <w:br/>
            </w:r>
            <w:r>
              <w:rPr>
                <w:rFonts w:ascii="Times New Roman"/>
                <w:b w:val="false"/>
                <w:i w:val="false"/>
                <w:color w:val="000000"/>
                <w:sz w:val="20"/>
              </w:rPr>
              <w:t>
вен</w:t>
            </w:r>
            <w:r>
              <w:br/>
            </w:r>
            <w:r>
              <w:rPr>
                <w:rFonts w:ascii="Times New Roman"/>
                <w:b w:val="false"/>
                <w:i w:val="false"/>
                <w:color w:val="000000"/>
                <w:sz w:val="20"/>
              </w:rPr>
              <w:t>
ное</w:t>
            </w:r>
            <w:r>
              <w:br/>
            </w:r>
            <w:r>
              <w:rPr>
                <w:rFonts w:ascii="Times New Roman"/>
                <w:b w:val="false"/>
                <w:i w:val="false"/>
                <w:color w:val="000000"/>
                <w:sz w:val="20"/>
              </w:rPr>
              <w:t>
учреж</w:t>
            </w:r>
            <w:r>
              <w:br/>
            </w:r>
            <w:r>
              <w:rPr>
                <w:rFonts w:ascii="Times New Roman"/>
                <w:b w:val="false"/>
                <w:i w:val="false"/>
                <w:color w:val="000000"/>
                <w:sz w:val="20"/>
              </w:rPr>
              <w:t>
дение</w:t>
            </w:r>
            <w:r>
              <w:br/>
            </w:r>
            <w:r>
              <w:rPr>
                <w:rFonts w:ascii="Times New Roman"/>
                <w:b w:val="false"/>
                <w:i w:val="false"/>
                <w:color w:val="000000"/>
                <w:sz w:val="20"/>
              </w:rPr>
              <w:t>
"Аппа</w:t>
            </w:r>
            <w:r>
              <w:br/>
            </w:r>
            <w:r>
              <w:rPr>
                <w:rFonts w:ascii="Times New Roman"/>
                <w:b w:val="false"/>
                <w:i w:val="false"/>
                <w:color w:val="000000"/>
                <w:sz w:val="20"/>
              </w:rPr>
              <w:t>
рат</w:t>
            </w:r>
            <w:r>
              <w:br/>
            </w:r>
            <w:r>
              <w:rPr>
                <w:rFonts w:ascii="Times New Roman"/>
                <w:b w:val="false"/>
                <w:i w:val="false"/>
                <w:color w:val="000000"/>
                <w:sz w:val="20"/>
              </w:rPr>
              <w:t>
акима</w:t>
            </w:r>
            <w:r>
              <w:br/>
            </w:r>
            <w:r>
              <w:rPr>
                <w:rFonts w:ascii="Times New Roman"/>
                <w:b w:val="false"/>
                <w:i w:val="false"/>
                <w:color w:val="000000"/>
                <w:sz w:val="20"/>
              </w:rPr>
              <w:t>
Анто</w:t>
            </w:r>
            <w:r>
              <w:br/>
            </w:r>
            <w:r>
              <w:rPr>
                <w:rFonts w:ascii="Times New Roman"/>
                <w:b w:val="false"/>
                <w:i w:val="false"/>
                <w:color w:val="000000"/>
                <w:sz w:val="20"/>
              </w:rPr>
              <w:t>
нов</w:t>
            </w:r>
            <w:r>
              <w:br/>
            </w:r>
            <w:r>
              <w:rPr>
                <w:rFonts w:ascii="Times New Roman"/>
                <w:b w:val="false"/>
                <w:i w:val="false"/>
                <w:color w:val="000000"/>
                <w:sz w:val="20"/>
              </w:rPr>
              <w:t>
ского</w:t>
            </w:r>
            <w:r>
              <w:br/>
            </w:r>
            <w:r>
              <w:rPr>
                <w:rFonts w:ascii="Times New Roman"/>
                <w:b w:val="false"/>
                <w:i w:val="false"/>
                <w:color w:val="000000"/>
                <w:sz w:val="20"/>
              </w:rPr>
              <w:t>
сель</w:t>
            </w:r>
            <w:r>
              <w:br/>
            </w:r>
            <w:r>
              <w:rPr>
                <w:rFonts w:ascii="Times New Roman"/>
                <w:b w:val="false"/>
                <w:i w:val="false"/>
                <w:color w:val="000000"/>
                <w:sz w:val="20"/>
              </w:rPr>
              <w:t>
ского</w:t>
            </w:r>
            <w:r>
              <w:br/>
            </w:r>
            <w:r>
              <w:rPr>
                <w:rFonts w:ascii="Times New Roman"/>
                <w:b w:val="false"/>
                <w:i w:val="false"/>
                <w:color w:val="000000"/>
                <w:sz w:val="20"/>
              </w:rPr>
              <w:t>
окру</w:t>
            </w:r>
            <w:r>
              <w:br/>
            </w:r>
            <w:r>
              <w:rPr>
                <w:rFonts w:ascii="Times New Roman"/>
                <w:b w:val="false"/>
                <w:i w:val="false"/>
                <w:color w:val="000000"/>
                <w:sz w:val="20"/>
              </w:rPr>
              <w:t>
га"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w:t>
            </w:r>
            <w:r>
              <w:br/>
            </w:r>
            <w:r>
              <w:rPr>
                <w:rFonts w:ascii="Times New Roman"/>
                <w:b w:val="false"/>
                <w:i w:val="false"/>
                <w:color w:val="000000"/>
                <w:sz w:val="20"/>
              </w:rPr>
              <w:t>
дарст</w:t>
            </w:r>
            <w:r>
              <w:br/>
            </w:r>
            <w:r>
              <w:rPr>
                <w:rFonts w:ascii="Times New Roman"/>
                <w:b w:val="false"/>
                <w:i w:val="false"/>
                <w:color w:val="000000"/>
                <w:sz w:val="20"/>
              </w:rPr>
              <w:t>
венное</w:t>
            </w:r>
            <w:r>
              <w:br/>
            </w:r>
            <w:r>
              <w:rPr>
                <w:rFonts w:ascii="Times New Roman"/>
                <w:b w:val="false"/>
                <w:i w:val="false"/>
                <w:color w:val="000000"/>
                <w:sz w:val="20"/>
              </w:rPr>
              <w:t>
учреж</w:t>
            </w:r>
            <w:r>
              <w:br/>
            </w:r>
            <w:r>
              <w:rPr>
                <w:rFonts w:ascii="Times New Roman"/>
                <w:b w:val="false"/>
                <w:i w:val="false"/>
                <w:color w:val="000000"/>
                <w:sz w:val="20"/>
              </w:rPr>
              <w:t>
дение</w:t>
            </w:r>
            <w:r>
              <w:br/>
            </w:r>
            <w:r>
              <w:rPr>
                <w:rFonts w:ascii="Times New Roman"/>
                <w:b w:val="false"/>
                <w:i w:val="false"/>
                <w:color w:val="000000"/>
                <w:sz w:val="20"/>
              </w:rPr>
              <w:t>
"Аппа</w:t>
            </w:r>
            <w:r>
              <w:br/>
            </w:r>
            <w:r>
              <w:rPr>
                <w:rFonts w:ascii="Times New Roman"/>
                <w:b w:val="false"/>
                <w:i w:val="false"/>
                <w:color w:val="000000"/>
                <w:sz w:val="20"/>
              </w:rPr>
              <w:t>
рат</w:t>
            </w:r>
            <w:r>
              <w:br/>
            </w:r>
            <w:r>
              <w:rPr>
                <w:rFonts w:ascii="Times New Roman"/>
                <w:b w:val="false"/>
                <w:i w:val="false"/>
                <w:color w:val="000000"/>
                <w:sz w:val="20"/>
              </w:rPr>
              <w:t>
акима</w:t>
            </w:r>
            <w:r>
              <w:br/>
            </w:r>
            <w:r>
              <w:rPr>
                <w:rFonts w:ascii="Times New Roman"/>
                <w:b w:val="false"/>
                <w:i w:val="false"/>
                <w:color w:val="000000"/>
                <w:sz w:val="20"/>
              </w:rPr>
              <w:t>
Воло</w:t>
            </w:r>
            <w:r>
              <w:br/>
            </w:r>
            <w:r>
              <w:rPr>
                <w:rFonts w:ascii="Times New Roman"/>
                <w:b w:val="false"/>
                <w:i w:val="false"/>
                <w:color w:val="000000"/>
                <w:sz w:val="20"/>
              </w:rPr>
              <w:t>
дарско</w:t>
            </w:r>
            <w:r>
              <w:br/>
            </w:r>
            <w:r>
              <w:rPr>
                <w:rFonts w:ascii="Times New Roman"/>
                <w:b w:val="false"/>
                <w:i w:val="false"/>
                <w:color w:val="000000"/>
                <w:sz w:val="20"/>
              </w:rPr>
              <w:t>
го сель</w:t>
            </w:r>
            <w:r>
              <w:br/>
            </w:r>
            <w:r>
              <w:rPr>
                <w:rFonts w:ascii="Times New Roman"/>
                <w:b w:val="false"/>
                <w:i w:val="false"/>
                <w:color w:val="000000"/>
                <w:sz w:val="20"/>
              </w:rPr>
              <w:t>
ского</w:t>
            </w:r>
            <w:r>
              <w:br/>
            </w:r>
            <w:r>
              <w:rPr>
                <w:rFonts w:ascii="Times New Roman"/>
                <w:b w:val="false"/>
                <w:i w:val="false"/>
                <w:color w:val="000000"/>
                <w:sz w:val="20"/>
              </w:rPr>
              <w:t>
округа"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w:t>
            </w:r>
            <w:r>
              <w:br/>
            </w:r>
            <w:r>
              <w:rPr>
                <w:rFonts w:ascii="Times New Roman"/>
                <w:b w:val="false"/>
                <w:i w:val="false"/>
                <w:color w:val="000000"/>
                <w:sz w:val="20"/>
              </w:rPr>
              <w:t>
дарст</w:t>
            </w:r>
            <w:r>
              <w:br/>
            </w:r>
            <w:r>
              <w:rPr>
                <w:rFonts w:ascii="Times New Roman"/>
                <w:b w:val="false"/>
                <w:i w:val="false"/>
                <w:color w:val="000000"/>
                <w:sz w:val="20"/>
              </w:rPr>
              <w:t>
вен</w:t>
            </w:r>
            <w:r>
              <w:br/>
            </w:r>
            <w:r>
              <w:rPr>
                <w:rFonts w:ascii="Times New Roman"/>
                <w:b w:val="false"/>
                <w:i w:val="false"/>
                <w:color w:val="000000"/>
                <w:sz w:val="20"/>
              </w:rPr>
              <w:t>
ное</w:t>
            </w:r>
            <w:r>
              <w:br/>
            </w:r>
            <w:r>
              <w:rPr>
                <w:rFonts w:ascii="Times New Roman"/>
                <w:b w:val="false"/>
                <w:i w:val="false"/>
                <w:color w:val="000000"/>
                <w:sz w:val="20"/>
              </w:rPr>
              <w:t>
учреж</w:t>
            </w:r>
            <w:r>
              <w:br/>
            </w:r>
            <w:r>
              <w:rPr>
                <w:rFonts w:ascii="Times New Roman"/>
                <w:b w:val="false"/>
                <w:i w:val="false"/>
                <w:color w:val="000000"/>
                <w:sz w:val="20"/>
              </w:rPr>
              <w:t>
дение</w:t>
            </w:r>
            <w:r>
              <w:br/>
            </w:r>
            <w:r>
              <w:rPr>
                <w:rFonts w:ascii="Times New Roman"/>
                <w:b w:val="false"/>
                <w:i w:val="false"/>
                <w:color w:val="000000"/>
                <w:sz w:val="20"/>
              </w:rPr>
              <w:t>
"Аппа</w:t>
            </w:r>
            <w:r>
              <w:br/>
            </w:r>
            <w:r>
              <w:rPr>
                <w:rFonts w:ascii="Times New Roman"/>
                <w:b w:val="false"/>
                <w:i w:val="false"/>
                <w:color w:val="000000"/>
                <w:sz w:val="20"/>
              </w:rPr>
              <w:t>
рат</w:t>
            </w:r>
            <w:r>
              <w:br/>
            </w:r>
            <w:r>
              <w:rPr>
                <w:rFonts w:ascii="Times New Roman"/>
                <w:b w:val="false"/>
                <w:i w:val="false"/>
                <w:color w:val="000000"/>
                <w:sz w:val="20"/>
              </w:rPr>
              <w:t>
акима</w:t>
            </w:r>
            <w:r>
              <w:br/>
            </w:r>
            <w:r>
              <w:rPr>
                <w:rFonts w:ascii="Times New Roman"/>
                <w:b w:val="false"/>
                <w:i w:val="false"/>
                <w:color w:val="000000"/>
                <w:sz w:val="20"/>
              </w:rPr>
              <w:t>
Гуса</w:t>
            </w:r>
            <w:r>
              <w:br/>
            </w:r>
            <w:r>
              <w:rPr>
                <w:rFonts w:ascii="Times New Roman"/>
                <w:b w:val="false"/>
                <w:i w:val="false"/>
                <w:color w:val="000000"/>
                <w:sz w:val="20"/>
              </w:rPr>
              <w:t>
ков</w:t>
            </w:r>
            <w:r>
              <w:br/>
            </w:r>
            <w:r>
              <w:rPr>
                <w:rFonts w:ascii="Times New Roman"/>
                <w:b w:val="false"/>
                <w:i w:val="false"/>
                <w:color w:val="000000"/>
                <w:sz w:val="20"/>
              </w:rPr>
              <w:t>
ского</w:t>
            </w:r>
            <w:r>
              <w:br/>
            </w:r>
            <w:r>
              <w:rPr>
                <w:rFonts w:ascii="Times New Roman"/>
                <w:b w:val="false"/>
                <w:i w:val="false"/>
                <w:color w:val="000000"/>
                <w:sz w:val="20"/>
              </w:rPr>
              <w:t>
сель</w:t>
            </w:r>
            <w:r>
              <w:br/>
            </w:r>
            <w:r>
              <w:rPr>
                <w:rFonts w:ascii="Times New Roman"/>
                <w:b w:val="false"/>
                <w:i w:val="false"/>
                <w:color w:val="000000"/>
                <w:sz w:val="20"/>
              </w:rPr>
              <w:t>
ского</w:t>
            </w:r>
            <w:r>
              <w:br/>
            </w:r>
            <w:r>
              <w:rPr>
                <w:rFonts w:ascii="Times New Roman"/>
                <w:b w:val="false"/>
                <w:i w:val="false"/>
                <w:color w:val="000000"/>
                <w:sz w:val="20"/>
              </w:rPr>
              <w:t>
окру</w:t>
            </w:r>
            <w:r>
              <w:br/>
            </w:r>
            <w:r>
              <w:rPr>
                <w:rFonts w:ascii="Times New Roman"/>
                <w:b w:val="false"/>
                <w:i w:val="false"/>
                <w:color w:val="000000"/>
                <w:sz w:val="20"/>
              </w:rPr>
              <w:t>
га"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w:t>
            </w:r>
            <w:r>
              <w:br/>
            </w:r>
            <w:r>
              <w:rPr>
                <w:rFonts w:ascii="Times New Roman"/>
                <w:b w:val="false"/>
                <w:i w:val="false"/>
                <w:color w:val="000000"/>
                <w:sz w:val="20"/>
              </w:rPr>
              <w:t>
дарст</w:t>
            </w:r>
            <w:r>
              <w:br/>
            </w:r>
            <w:r>
              <w:rPr>
                <w:rFonts w:ascii="Times New Roman"/>
                <w:b w:val="false"/>
                <w:i w:val="false"/>
                <w:color w:val="000000"/>
                <w:sz w:val="20"/>
              </w:rPr>
              <w:t>
венное</w:t>
            </w:r>
            <w:r>
              <w:br/>
            </w:r>
            <w:r>
              <w:rPr>
                <w:rFonts w:ascii="Times New Roman"/>
                <w:b w:val="false"/>
                <w:i w:val="false"/>
                <w:color w:val="000000"/>
                <w:sz w:val="20"/>
              </w:rPr>
              <w:t>
учреж</w:t>
            </w:r>
            <w:r>
              <w:br/>
            </w:r>
            <w:r>
              <w:rPr>
                <w:rFonts w:ascii="Times New Roman"/>
                <w:b w:val="false"/>
                <w:i w:val="false"/>
                <w:color w:val="000000"/>
                <w:sz w:val="20"/>
              </w:rPr>
              <w:t>
дение</w:t>
            </w:r>
            <w:r>
              <w:br/>
            </w:r>
            <w:r>
              <w:rPr>
                <w:rFonts w:ascii="Times New Roman"/>
                <w:b w:val="false"/>
                <w:i w:val="false"/>
                <w:color w:val="000000"/>
                <w:sz w:val="20"/>
              </w:rPr>
              <w:t>
"Аппа</w:t>
            </w:r>
            <w:r>
              <w:br/>
            </w:r>
            <w:r>
              <w:rPr>
                <w:rFonts w:ascii="Times New Roman"/>
                <w:b w:val="false"/>
                <w:i w:val="false"/>
                <w:color w:val="000000"/>
                <w:sz w:val="20"/>
              </w:rPr>
              <w:t>
рат</w:t>
            </w:r>
            <w:r>
              <w:br/>
            </w:r>
            <w:r>
              <w:rPr>
                <w:rFonts w:ascii="Times New Roman"/>
                <w:b w:val="false"/>
                <w:i w:val="false"/>
                <w:color w:val="000000"/>
                <w:sz w:val="20"/>
              </w:rPr>
              <w:t>
акима</w:t>
            </w:r>
            <w:r>
              <w:br/>
            </w:r>
            <w:r>
              <w:rPr>
                <w:rFonts w:ascii="Times New Roman"/>
                <w:b w:val="false"/>
                <w:i w:val="false"/>
                <w:color w:val="000000"/>
                <w:sz w:val="20"/>
              </w:rPr>
              <w:t>
Елецко</w:t>
            </w:r>
            <w:r>
              <w:br/>
            </w:r>
            <w:r>
              <w:rPr>
                <w:rFonts w:ascii="Times New Roman"/>
                <w:b w:val="false"/>
                <w:i w:val="false"/>
                <w:color w:val="000000"/>
                <w:sz w:val="20"/>
              </w:rPr>
              <w:t>
го сель</w:t>
            </w:r>
            <w:r>
              <w:br/>
            </w:r>
            <w:r>
              <w:rPr>
                <w:rFonts w:ascii="Times New Roman"/>
                <w:b w:val="false"/>
                <w:i w:val="false"/>
                <w:color w:val="000000"/>
                <w:sz w:val="20"/>
              </w:rPr>
              <w:t>
ского</w:t>
            </w:r>
            <w:r>
              <w:br/>
            </w:r>
            <w:r>
              <w:rPr>
                <w:rFonts w:ascii="Times New Roman"/>
                <w:b w:val="false"/>
                <w:i w:val="false"/>
                <w:color w:val="000000"/>
                <w:sz w:val="20"/>
              </w:rPr>
              <w:t>
округа"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w:t>
            </w:r>
            <w:r>
              <w:br/>
            </w:r>
            <w:r>
              <w:rPr>
                <w:rFonts w:ascii="Times New Roman"/>
                <w:b w:val="false"/>
                <w:i w:val="false"/>
                <w:color w:val="000000"/>
                <w:sz w:val="20"/>
              </w:rPr>
              <w:t>
дарст</w:t>
            </w:r>
            <w:r>
              <w:br/>
            </w:r>
            <w:r>
              <w:rPr>
                <w:rFonts w:ascii="Times New Roman"/>
                <w:b w:val="false"/>
                <w:i w:val="false"/>
                <w:color w:val="000000"/>
                <w:sz w:val="20"/>
              </w:rPr>
              <w:t>
венное</w:t>
            </w:r>
            <w:r>
              <w:br/>
            </w:r>
            <w:r>
              <w:rPr>
                <w:rFonts w:ascii="Times New Roman"/>
                <w:b w:val="false"/>
                <w:i w:val="false"/>
                <w:color w:val="000000"/>
                <w:sz w:val="20"/>
              </w:rPr>
              <w:t>
учреж</w:t>
            </w:r>
            <w:r>
              <w:br/>
            </w:r>
            <w:r>
              <w:rPr>
                <w:rFonts w:ascii="Times New Roman"/>
                <w:b w:val="false"/>
                <w:i w:val="false"/>
                <w:color w:val="000000"/>
                <w:sz w:val="20"/>
              </w:rPr>
              <w:t>
дение</w:t>
            </w:r>
            <w:r>
              <w:br/>
            </w:r>
            <w:r>
              <w:rPr>
                <w:rFonts w:ascii="Times New Roman"/>
                <w:b w:val="false"/>
                <w:i w:val="false"/>
                <w:color w:val="000000"/>
                <w:sz w:val="20"/>
              </w:rPr>
              <w:t>
"Аппа</w:t>
            </w:r>
            <w:r>
              <w:br/>
            </w:r>
            <w:r>
              <w:rPr>
                <w:rFonts w:ascii="Times New Roman"/>
                <w:b w:val="false"/>
                <w:i w:val="false"/>
                <w:color w:val="000000"/>
                <w:sz w:val="20"/>
              </w:rPr>
              <w:t>
рат</w:t>
            </w:r>
            <w:r>
              <w:br/>
            </w:r>
            <w:r>
              <w:rPr>
                <w:rFonts w:ascii="Times New Roman"/>
                <w:b w:val="false"/>
                <w:i w:val="false"/>
                <w:color w:val="000000"/>
                <w:sz w:val="20"/>
              </w:rPr>
              <w:t>
акима</w:t>
            </w:r>
            <w:r>
              <w:br/>
            </w:r>
            <w:r>
              <w:rPr>
                <w:rFonts w:ascii="Times New Roman"/>
                <w:b w:val="false"/>
                <w:i w:val="false"/>
                <w:color w:val="000000"/>
                <w:sz w:val="20"/>
              </w:rPr>
              <w:t>
Жеты</w:t>
            </w:r>
            <w:r>
              <w:br/>
            </w:r>
            <w:r>
              <w:rPr>
                <w:rFonts w:ascii="Times New Roman"/>
                <w:b w:val="false"/>
                <w:i w:val="false"/>
                <w:color w:val="000000"/>
                <w:sz w:val="20"/>
              </w:rPr>
              <w:t>
коль</w:t>
            </w:r>
            <w:r>
              <w:br/>
            </w:r>
            <w:r>
              <w:rPr>
                <w:rFonts w:ascii="Times New Roman"/>
                <w:b w:val="false"/>
                <w:i w:val="false"/>
                <w:color w:val="000000"/>
                <w:sz w:val="20"/>
              </w:rPr>
              <w:t>
ского</w:t>
            </w:r>
            <w:r>
              <w:br/>
            </w:r>
            <w:r>
              <w:rPr>
                <w:rFonts w:ascii="Times New Roman"/>
                <w:b w:val="false"/>
                <w:i w:val="false"/>
                <w:color w:val="000000"/>
                <w:sz w:val="20"/>
              </w:rPr>
              <w:t>
сель</w:t>
            </w:r>
            <w:r>
              <w:br/>
            </w:r>
            <w:r>
              <w:rPr>
                <w:rFonts w:ascii="Times New Roman"/>
                <w:b w:val="false"/>
                <w:i w:val="false"/>
                <w:color w:val="000000"/>
                <w:sz w:val="20"/>
              </w:rPr>
              <w:t>
ского</w:t>
            </w:r>
            <w:r>
              <w:br/>
            </w:r>
            <w:r>
              <w:rPr>
                <w:rFonts w:ascii="Times New Roman"/>
                <w:b w:val="false"/>
                <w:i w:val="false"/>
                <w:color w:val="000000"/>
                <w:sz w:val="20"/>
              </w:rPr>
              <w:t>
окру</w:t>
            </w:r>
            <w:r>
              <w:br/>
            </w:r>
            <w:r>
              <w:rPr>
                <w:rFonts w:ascii="Times New Roman"/>
                <w:b w:val="false"/>
                <w:i w:val="false"/>
                <w:color w:val="000000"/>
                <w:sz w:val="20"/>
              </w:rPr>
              <w:t>
га"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Имантау</w:t>
            </w:r>
            <w:r>
              <w:br/>
            </w:r>
            <w:r>
              <w:rPr>
                <w:rFonts w:ascii="Times New Roman"/>
                <w:b w:val="false"/>
                <w:i w:val="false"/>
                <w:color w:val="000000"/>
                <w:sz w:val="20"/>
              </w:rPr>
              <w:t>
ского</w:t>
            </w:r>
            <w:r>
              <w:br/>
            </w:r>
            <w:r>
              <w:rPr>
                <w:rFonts w:ascii="Times New Roman"/>
                <w:b w:val="false"/>
                <w:i w:val="false"/>
                <w:color w:val="000000"/>
                <w:sz w:val="20"/>
              </w:rPr>
              <w:t>
сель</w:t>
            </w:r>
            <w:r>
              <w:br/>
            </w:r>
            <w:r>
              <w:rPr>
                <w:rFonts w:ascii="Times New Roman"/>
                <w:b w:val="false"/>
                <w:i w:val="false"/>
                <w:color w:val="000000"/>
                <w:sz w:val="20"/>
              </w:rPr>
              <w:t>
ского округа"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ственное</w:t>
            </w:r>
            <w:r>
              <w:br/>
            </w:r>
            <w:r>
              <w:rPr>
                <w:rFonts w:ascii="Times New Roman"/>
                <w:b w:val="false"/>
                <w:i w:val="false"/>
                <w:color w:val="000000"/>
                <w:sz w:val="20"/>
              </w:rPr>
              <w:t>
учрежде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Казанско</w:t>
            </w:r>
            <w:r>
              <w:br/>
            </w:r>
            <w:r>
              <w:rPr>
                <w:rFonts w:ascii="Times New Roman"/>
                <w:b w:val="false"/>
                <w:i w:val="false"/>
                <w:color w:val="000000"/>
                <w:sz w:val="20"/>
              </w:rPr>
              <w:t>
го сель</w:t>
            </w:r>
            <w:r>
              <w:br/>
            </w:r>
            <w:r>
              <w:rPr>
                <w:rFonts w:ascii="Times New Roman"/>
                <w:b w:val="false"/>
                <w:i w:val="false"/>
                <w:color w:val="000000"/>
                <w:sz w:val="20"/>
              </w:rPr>
              <w:t>
ского</w:t>
            </w:r>
            <w:r>
              <w:br/>
            </w:r>
            <w:r>
              <w:rPr>
                <w:rFonts w:ascii="Times New Roman"/>
                <w:b w:val="false"/>
                <w:i w:val="false"/>
                <w:color w:val="000000"/>
                <w:sz w:val="20"/>
              </w:rPr>
              <w:t>
округа"</w:t>
            </w:r>
          </w:p>
        </w:tc>
      </w:tr>
      <w:tr>
        <w:trPr>
          <w:trHeight w:val="22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1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9702</w:t>
            </w:r>
          </w:p>
        </w:tc>
      </w:tr>
      <w:tr>
        <w:trPr>
          <w:trHeight w:val="66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w:t>
            </w:r>
          </w:p>
        </w:tc>
      </w:tr>
      <w:tr>
        <w:trPr>
          <w:trHeight w:val="67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w:t>
            </w:r>
          </w:p>
        </w:tc>
      </w:tr>
      <w:tr>
        <w:trPr>
          <w:trHeight w:val="87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w:t>
            </w:r>
          </w:p>
        </w:tc>
      </w:tr>
      <w:tr>
        <w:trPr>
          <w:trHeight w:val="45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06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2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4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r>
      <w:tr>
        <w:trPr>
          <w:trHeight w:val="78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r>
      <w:tr>
        <w:trPr>
          <w:trHeight w:val="66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r>
    </w:tbl>
    <w:p>
      <w:pPr>
        <w:spacing w:after="0"/>
        <w:ind w:left="0"/>
        <w:jc w:val="both"/>
      </w:pPr>
      <w:r>
        <w:rPr>
          <w:rFonts w:ascii="Times New Roman"/>
          <w:b w:val="false"/>
          <w:i w:val="false"/>
          <w:color w:val="000000"/>
          <w:sz w:val="28"/>
        </w:rPr>
        <w:t>продолжение талицы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593"/>
        <w:gridCol w:w="1653"/>
        <w:gridCol w:w="1673"/>
        <w:gridCol w:w="1913"/>
        <w:gridCol w:w="1833"/>
        <w:gridCol w:w="1653"/>
      </w:tblGrid>
      <w:tr>
        <w:trPr>
          <w:trHeight w:val="2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8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Кара</w:t>
            </w:r>
            <w:r>
              <w:br/>
            </w:r>
            <w:r>
              <w:rPr>
                <w:rFonts w:ascii="Times New Roman"/>
                <w:b w:val="false"/>
                <w:i w:val="false"/>
                <w:color w:val="000000"/>
                <w:sz w:val="20"/>
              </w:rPr>
              <w:t>
тальско</w:t>
            </w:r>
            <w:r>
              <w:br/>
            </w:r>
            <w:r>
              <w:rPr>
                <w:rFonts w:ascii="Times New Roman"/>
                <w:b w:val="false"/>
                <w:i w:val="false"/>
                <w:color w:val="000000"/>
                <w:sz w:val="20"/>
              </w:rPr>
              <w:t>
го сель</w:t>
            </w:r>
            <w:r>
              <w:br/>
            </w:r>
            <w:r>
              <w:rPr>
                <w:rFonts w:ascii="Times New Roman"/>
                <w:b w:val="false"/>
                <w:i w:val="false"/>
                <w:color w:val="000000"/>
                <w:sz w:val="20"/>
              </w:rPr>
              <w:t>
ского</w:t>
            </w:r>
            <w:r>
              <w:br/>
            </w:r>
            <w:r>
              <w:rPr>
                <w:rFonts w:ascii="Times New Roman"/>
                <w:b w:val="false"/>
                <w:i w:val="false"/>
                <w:color w:val="000000"/>
                <w:sz w:val="20"/>
              </w:rPr>
              <w:t>
округа"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 Камсак</w:t>
            </w:r>
            <w:r>
              <w:br/>
            </w:r>
            <w:r>
              <w:rPr>
                <w:rFonts w:ascii="Times New Roman"/>
                <w:b w:val="false"/>
                <w:i w:val="false"/>
                <w:color w:val="000000"/>
                <w:sz w:val="20"/>
              </w:rPr>
              <w:t>
тинско</w:t>
            </w:r>
            <w:r>
              <w:br/>
            </w:r>
            <w:r>
              <w:rPr>
                <w:rFonts w:ascii="Times New Roman"/>
                <w:b w:val="false"/>
                <w:i w:val="false"/>
                <w:color w:val="000000"/>
                <w:sz w:val="20"/>
              </w:rPr>
              <w:t>
го сель</w:t>
            </w:r>
            <w:r>
              <w:br/>
            </w:r>
            <w:r>
              <w:rPr>
                <w:rFonts w:ascii="Times New Roman"/>
                <w:b w:val="false"/>
                <w:i w:val="false"/>
                <w:color w:val="000000"/>
                <w:sz w:val="20"/>
              </w:rPr>
              <w:t>
ского</w:t>
            </w:r>
            <w:r>
              <w:br/>
            </w:r>
            <w:r>
              <w:rPr>
                <w:rFonts w:ascii="Times New Roman"/>
                <w:b w:val="false"/>
                <w:i w:val="false"/>
                <w:color w:val="000000"/>
                <w:sz w:val="20"/>
              </w:rPr>
              <w:t>
округа"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ственное</w:t>
            </w:r>
            <w:r>
              <w:br/>
            </w:r>
            <w:r>
              <w:rPr>
                <w:rFonts w:ascii="Times New Roman"/>
                <w:b w:val="false"/>
                <w:i w:val="false"/>
                <w:color w:val="000000"/>
                <w:sz w:val="20"/>
              </w:rPr>
              <w:t>
учрежде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Констан</w:t>
            </w:r>
            <w:r>
              <w:br/>
            </w:r>
            <w:r>
              <w:rPr>
                <w:rFonts w:ascii="Times New Roman"/>
                <w:b w:val="false"/>
                <w:i w:val="false"/>
                <w:color w:val="000000"/>
                <w:sz w:val="20"/>
              </w:rPr>
              <w:t>
тиновско</w:t>
            </w:r>
            <w:r>
              <w:br/>
            </w:r>
            <w:r>
              <w:rPr>
                <w:rFonts w:ascii="Times New Roman"/>
                <w:b w:val="false"/>
                <w:i w:val="false"/>
                <w:color w:val="000000"/>
                <w:sz w:val="20"/>
              </w:rPr>
              <w:t>
го сель</w:t>
            </w:r>
            <w:r>
              <w:br/>
            </w:r>
            <w:r>
              <w:rPr>
                <w:rFonts w:ascii="Times New Roman"/>
                <w:b w:val="false"/>
                <w:i w:val="false"/>
                <w:color w:val="000000"/>
                <w:sz w:val="20"/>
              </w:rPr>
              <w:t>
ского</w:t>
            </w:r>
            <w:r>
              <w:br/>
            </w:r>
            <w:r>
              <w:rPr>
                <w:rFonts w:ascii="Times New Roman"/>
                <w:b w:val="false"/>
                <w:i w:val="false"/>
                <w:color w:val="000000"/>
                <w:sz w:val="20"/>
              </w:rPr>
              <w:t>
округа"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ственное</w:t>
            </w:r>
            <w:r>
              <w:br/>
            </w:r>
            <w:r>
              <w:rPr>
                <w:rFonts w:ascii="Times New Roman"/>
                <w:b w:val="false"/>
                <w:i w:val="false"/>
                <w:color w:val="000000"/>
                <w:sz w:val="20"/>
              </w:rPr>
              <w:t>
учрежде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Лобанов</w:t>
            </w:r>
            <w:r>
              <w:br/>
            </w:r>
            <w:r>
              <w:rPr>
                <w:rFonts w:ascii="Times New Roman"/>
                <w:b w:val="false"/>
                <w:i w:val="false"/>
                <w:color w:val="000000"/>
                <w:sz w:val="20"/>
              </w:rPr>
              <w:t>
ского</w:t>
            </w:r>
            <w:r>
              <w:br/>
            </w:r>
            <w:r>
              <w:rPr>
                <w:rFonts w:ascii="Times New Roman"/>
                <w:b w:val="false"/>
                <w:i w:val="false"/>
                <w:color w:val="000000"/>
                <w:sz w:val="20"/>
              </w:rPr>
              <w:t>
сель</w:t>
            </w:r>
            <w:r>
              <w:br/>
            </w:r>
            <w:r>
              <w:rPr>
                <w:rFonts w:ascii="Times New Roman"/>
                <w:b w:val="false"/>
                <w:i w:val="false"/>
                <w:color w:val="000000"/>
                <w:sz w:val="20"/>
              </w:rPr>
              <w:t>
ского</w:t>
            </w:r>
            <w:r>
              <w:br/>
            </w:r>
            <w:r>
              <w:rPr>
                <w:rFonts w:ascii="Times New Roman"/>
                <w:b w:val="false"/>
                <w:i w:val="false"/>
                <w:color w:val="000000"/>
                <w:sz w:val="20"/>
              </w:rPr>
              <w:t>
округа"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ственное</w:t>
            </w:r>
            <w:r>
              <w:br/>
            </w:r>
            <w:r>
              <w:rPr>
                <w:rFonts w:ascii="Times New Roman"/>
                <w:b w:val="false"/>
                <w:i w:val="false"/>
                <w:color w:val="000000"/>
                <w:sz w:val="20"/>
              </w:rPr>
              <w:t>
учрежде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Нижнебур</w:t>
            </w:r>
            <w:r>
              <w:br/>
            </w:r>
            <w:r>
              <w:rPr>
                <w:rFonts w:ascii="Times New Roman"/>
                <w:b w:val="false"/>
                <w:i w:val="false"/>
                <w:color w:val="000000"/>
                <w:sz w:val="20"/>
              </w:rPr>
              <w:t>
лукского</w:t>
            </w:r>
            <w:r>
              <w:br/>
            </w:r>
            <w:r>
              <w:rPr>
                <w:rFonts w:ascii="Times New Roman"/>
                <w:b w:val="false"/>
                <w:i w:val="false"/>
                <w:color w:val="000000"/>
                <w:sz w:val="20"/>
              </w:rPr>
              <w:t>
округа"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ственное</w:t>
            </w:r>
            <w:r>
              <w:br/>
            </w:r>
            <w:r>
              <w:rPr>
                <w:rFonts w:ascii="Times New Roman"/>
                <w:b w:val="false"/>
                <w:i w:val="false"/>
                <w:color w:val="000000"/>
                <w:sz w:val="20"/>
              </w:rPr>
              <w:t>
учрежде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Сырымбет</w:t>
            </w:r>
            <w:r>
              <w:br/>
            </w:r>
            <w:r>
              <w:rPr>
                <w:rFonts w:ascii="Times New Roman"/>
                <w:b w:val="false"/>
                <w:i w:val="false"/>
                <w:color w:val="000000"/>
                <w:sz w:val="20"/>
              </w:rPr>
              <w:t>
ского</w:t>
            </w:r>
            <w:r>
              <w:br/>
            </w:r>
            <w:r>
              <w:rPr>
                <w:rFonts w:ascii="Times New Roman"/>
                <w:b w:val="false"/>
                <w:i w:val="false"/>
                <w:color w:val="000000"/>
                <w:sz w:val="20"/>
              </w:rPr>
              <w:t>
сель</w:t>
            </w:r>
            <w:r>
              <w:br/>
            </w:r>
            <w:r>
              <w:rPr>
                <w:rFonts w:ascii="Times New Roman"/>
                <w:b w:val="false"/>
                <w:i w:val="false"/>
                <w:color w:val="000000"/>
                <w:sz w:val="20"/>
              </w:rPr>
              <w:t>
ского</w:t>
            </w:r>
            <w:r>
              <w:br/>
            </w:r>
            <w:r>
              <w:rPr>
                <w:rFonts w:ascii="Times New Roman"/>
                <w:b w:val="false"/>
                <w:i w:val="false"/>
                <w:color w:val="000000"/>
                <w:sz w:val="20"/>
              </w:rPr>
              <w:t>
округа"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ственное</w:t>
            </w:r>
            <w:r>
              <w:br/>
            </w:r>
            <w:r>
              <w:rPr>
                <w:rFonts w:ascii="Times New Roman"/>
                <w:b w:val="false"/>
                <w:i w:val="false"/>
                <w:color w:val="000000"/>
                <w:sz w:val="20"/>
              </w:rPr>
              <w:t>
учрежде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Украин</w:t>
            </w:r>
            <w:r>
              <w:br/>
            </w:r>
            <w:r>
              <w:rPr>
                <w:rFonts w:ascii="Times New Roman"/>
                <w:b w:val="false"/>
                <w:i w:val="false"/>
                <w:color w:val="000000"/>
                <w:sz w:val="20"/>
              </w:rPr>
              <w:t>
ского</w:t>
            </w:r>
            <w:r>
              <w:br/>
            </w:r>
            <w:r>
              <w:rPr>
                <w:rFonts w:ascii="Times New Roman"/>
                <w:b w:val="false"/>
                <w:i w:val="false"/>
                <w:color w:val="000000"/>
                <w:sz w:val="20"/>
              </w:rPr>
              <w:t>
сель</w:t>
            </w:r>
            <w:r>
              <w:br/>
            </w:r>
            <w:r>
              <w:rPr>
                <w:rFonts w:ascii="Times New Roman"/>
                <w:b w:val="false"/>
                <w:i w:val="false"/>
                <w:color w:val="000000"/>
                <w:sz w:val="20"/>
              </w:rPr>
              <w:t>
ского</w:t>
            </w:r>
            <w:r>
              <w:br/>
            </w:r>
            <w:r>
              <w:rPr>
                <w:rFonts w:ascii="Times New Roman"/>
                <w:b w:val="false"/>
                <w:i w:val="false"/>
                <w:color w:val="000000"/>
                <w:sz w:val="20"/>
              </w:rPr>
              <w:t>
округа"</w:t>
            </w:r>
          </w:p>
        </w:tc>
      </w:tr>
      <w:tr>
        <w:trPr>
          <w:trHeight w:val="22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1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10182,7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10468</w:t>
            </w:r>
          </w:p>
        </w:tc>
      </w:tr>
      <w:tr>
        <w:trPr>
          <w:trHeight w:val="66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8343</w:t>
            </w:r>
          </w:p>
        </w:tc>
      </w:tr>
      <w:tr>
        <w:trPr>
          <w:trHeight w:val="7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8343</w:t>
            </w:r>
          </w:p>
        </w:tc>
      </w:tr>
      <w:tr>
        <w:trPr>
          <w:trHeight w:val="81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8343</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7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p>
        </w:tc>
      </w:tr>
      <w:tr>
        <w:trPr>
          <w:trHeight w:val="127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p>
        </w:tc>
      </w:tr>
      <w:tr>
        <w:trPr>
          <w:trHeight w:val="66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p>
        </w:tc>
      </w:tr>
    </w:tbl>
    <w:bookmarkStart w:name="z6" w:id="4"/>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28 июля 2011 года № 4-36-1</w:t>
      </w:r>
    </w:p>
    <w:bookmarkEnd w:id="4"/>
    <w:p>
      <w:pPr>
        <w:spacing w:after="0"/>
        <w:ind w:left="0"/>
        <w:jc w:val="both"/>
      </w:pPr>
      <w:r>
        <w:rPr>
          <w:rFonts w:ascii="Times New Roman"/>
          <w:b w:val="false"/>
          <w:i w:val="false"/>
          <w:color w:val="000000"/>
          <w:sz w:val="28"/>
        </w:rPr>
        <w:t>Приложение 6</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23 декабря 2010 года № 4-30-1</w:t>
      </w:r>
    </w:p>
    <w:p>
      <w:pPr>
        <w:spacing w:after="0"/>
        <w:ind w:left="0"/>
        <w:jc w:val="left"/>
      </w:pPr>
      <w:r>
        <w:rPr>
          <w:rFonts w:ascii="Times New Roman"/>
          <w:b/>
          <w:i w:val="false"/>
          <w:color w:val="000000"/>
        </w:rPr>
        <w:t xml:space="preserve"> Перечень выплат отдельным категориям нуждающихся граждан по решениям местных представительных органов на 2011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10181"/>
        <w:gridCol w:w="1737"/>
      </w:tblGrid>
      <w:tr>
        <w:trPr>
          <w:trHeight w:val="22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2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59 805</w:t>
            </w:r>
          </w:p>
        </w:tc>
      </w:tr>
      <w:tr>
        <w:trPr>
          <w:trHeight w:val="24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Экскурсионные поездки (авиатуры) инвалидам и участникам Великой Отечественной войны и лицам приравненным к ним, труженикам тыла, награжденным медалью "За доблестный труд в годы Великой Отечественной войны 1941-1945 г.г., вдовам воинов погибших в годы Великой Отечественной войны, не вступившие в повторный брак, бывшим несовершеннолетним узникам концлагерей, жителям блокадного Ленинграда, многодетным матерям, награжденным подвеской "Алтын алқа", "Куміс алқа" или получившим ранее звание "Мать-героиня", а также награжденных орденами "Материнская слава" I и II степени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3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на зубопротезирование участникам и инвалидам Великой Отечественной войны, а также приравненным по льготам и гарантиям к участникам и инвалидам Великой Отечественной войны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52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Социальные льготы для посещения бани и парикмахерской участникам и инвалидам Великой Отечественной войны и лиц, приравненных к ним</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21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Санаторно-курортное лечение отдельным категориям граждан: участникам, инвалидам Великой Отечественной войны и лицам приравненным к ним, другим категориям лиц, приравненных по льготам и гарантиям к участникам войны, инвалидам всех категорий, многодетным матерям, награжденным подвеской "Алтын алқа", "Куміс алқа" или получившим ранее звание "Мать-героиня", а также награжденных орденами "Материнская слава" I и II степени, лицам, которым назначены пенсии за особые заслуги перед Республикой Казахстан, героям Советского Союза, героям Социалистического труда, кавалерам орденов Славы трех степеней, Трудовой Славы трех степеней, лицам из числа участников ликвидации последствий катарстрофы на Чернобыльской АЭС в 1988-1989 годах, эвакуированным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w:t>
            </w:r>
          </w:p>
        </w:tc>
      </w:tr>
      <w:tr>
        <w:trPr>
          <w:trHeight w:val="24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студентам из малообеспеченных семей</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49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для обеспечения дополнительного питания гражданам больным активным туберкулезом</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51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участникам и инвалидам Великой Отечественной войны для оплаты расходов на коммунальные услуги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2 468</w:t>
            </w:r>
          </w:p>
        </w:tc>
      </w:tr>
      <w:tr>
        <w:trPr>
          <w:trHeight w:val="49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в рамках программы по стимулированию рождаемости "Фонд поколений"</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53 464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