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2f9a" w14:textId="9ff2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Жамбылского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марта 2011 года N 32/2. Зарегистрировано Управлением юстиции Жамбылского района Северо-Казахстанской области 21 апреля 2011 года N 13-7-146. Утратило силу - решением маслихата Жамбылского района Северо-Казахстанской области от 16 апреля 2012 года N 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Жамбылского района Северо-Казахстанской области от 16.04.2012 N 3/7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Жамбылского района в 2011 году,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Жамбылского района в 2011 году,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Жамбылского района Северо-Казахстанской области от 17.08.2011 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«Отделу сельского хозяйства и ветеринарии Жамбылского района», как уполномоченному органу по развитию сельских территорий, в соответствии с утвержденными Правилами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(далее Правилами), провести прием и регистрацию документов специалистов, направить на рассмотрение межведомственной комиссии при акимате Жамбылского района, а также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Межведомственной комиссии при акимате Жамбылского района руководствуясь утвержденными Правилами провести процедуру рассмотрения направленных уполномоченным органом документов, при положительном заключении рекомендовать акимату района о предоставлении специалисту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 внеочередной сессии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Мусабаев                                Б. 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