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b730" w14:textId="8deb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27 апреля 2011 года N 107 "Об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Тимирязевскому району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31 мая 2011 года N 145. Зарегистрировано Департаментом юстиции Северо-Казахстанской области 1 июня 2011 года N 13-12-128. Утратило силу - постановлением акимата Тимирязевского района Северо-Казахстанской области от 11 января 2012 года N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11.01.2012 N 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N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27 апреля 2011 года № 107 «Об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Тимирязевскому району на 2011 год» (зарегистрировано в Реестре государственной регистрации нормативных правовых актов за № 13-12-125, опубликовано в газетах «Көтерілген тың» № 21 от 7 мая 2011 года, «Нива» № 21 от 7 мая 2011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«Яровая пшеница, среднепоздняя, среднеспелая» в графе «Оптимальные сроки проведения сева» цифры и слова «30 мая» заменить цифрами и словами «2 июня»;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«Яровая пшеница, среднеранняя» в графе «Оптимальные сроки проведения сева» цифру «3» заменить цифрой «6».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Искакова А.Т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Тимирязевского района                 К. Касенов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