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d9a" w14:textId="79fe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расположения агитационных печатных материалов по городу Атырау для кандидатов в Президенты Республики Казахстан и в депутаты Атырауского областного Маслихата по избирательным округам № 2 и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№ 284 от 01 марта 2011 года. Зарегистрировано Департаментом юстиции Атырауской области 02 марта 2011 года N 4-1-134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акимат города</w:t>
      </w:r>
      <w:r>
        <w:rPr>
          <w:rFonts w:ascii="Times New Roman"/>
          <w:b/>
          <w:i w:val="false"/>
          <w:color w:val="000000"/>
          <w:sz w:val="28"/>
        </w:rPr>
        <w:t>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городской территориальной избирательной комиссией места для размещения агитационных печатных материалов по городу Атырау для кандидатов в Президенты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 согласованию с городской территорияльной избирательной комиссией места для размещения агитационных печатных материалов по городу Атырау для кандидатов в депутаты Атырауского областного Маслихата по избирательным округам № 2 и № 10, согласно</w:t>
      </w:r>
      <w:r>
        <w:rPr>
          <w:rFonts w:ascii="Times New Roman"/>
          <w:b w:val="false"/>
          <w:i w:val="false"/>
          <w:color w:val="000000"/>
          <w:sz w:val="28"/>
        </w:rPr>
        <w:t> 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органу,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основе, в порядке и на условиях, предусмотренных действующим законодательством Республики Казахстан, предоставить кандидатам в Президенты Республики Казахстан и в депутаты Атырауского областного Маслихата по избирательным округам № 2 и № 10 помещения для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Ергалиева Н.М. -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государственной регистрации и подлежит обязательному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 М. Исмуратов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284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3002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на пересечении улиц Махамбета-Абая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около магазина "Пассаж", расположенного на улице Махамбета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перед рынком "Дина", расположенного на улице Сатыбалдиева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остановки в микрорайоне "Жилгородок"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конечной остановки в микрорайоне "Авангард"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магазина "Идеал", расположенного на улиц Курмангазы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гостиницы "Шанырак", расположенной на улице Курмангазы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около остановки Абая на улице Cатпаева, № 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перед зданием "Онерпаз", расположенного на пересечении улиц Сатпаева–Владимирского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в Парке отдыха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перед гостиницей "Ак жайык"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аллее парка Дружбы народов, расположенного по проспекту Бейбитшилик в поселке Балыкшы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около магазина "Максат", расположеного на улице Бекмагамбетова, № 64 а в поселке Жумыскер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Акжарской врачебной амбулатории, расположенной на улице Уалиева, Аксайского сельского округа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профессиональной школой, расположенной на улице Ауэзова, № 9 в село Атырау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здания библиотеки 65а, расположенного в Геологском сельском округе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около ресторана "Ару акку", расположенного на улице Тусипкалиева, № 1 Еркинкалинского сельского округа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"Инкар", расположенного на улице Колхоз, № 2 Кайыршактинского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здании Амангелдинского сельского Дома культуры Дамбинского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"Айзере", расположенного на улице Орталык, № 24 Кенозекского сельского округа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284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для кандидатов Атырауского областного Маслихата по № 2 и № 10 избирательным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7930"/>
        <w:gridCol w:w="5413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около остановки Абая, расположенной на улице Cатпаева, 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№ 2 избирательному округу</w:t>
            </w:r>
          </w:p>
        </w:tc>
      </w:tr>
      <w:tr>
        <w:trPr>
          <w:trHeight w:val="52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перед рынком "Дина", расположенного на улице Сатыбалдиева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№ 10 избирательному округу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284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</w:t>
      </w:r>
      <w:r>
        <w:br/>
      </w:r>
      <w:r>
        <w:rPr>
          <w:rFonts w:ascii="Times New Roman"/>
          <w:b/>
          <w:i w:val="false"/>
          <w:color w:val="000000"/>
        </w:rPr>
        <w:t>
ответственный за предоставление помещений</w:t>
      </w:r>
      <w:r>
        <w:br/>
      </w:r>
      <w:r>
        <w:rPr>
          <w:rFonts w:ascii="Times New Roman"/>
          <w:b/>
          <w:i w:val="false"/>
          <w:color w:val="000000"/>
        </w:rPr>
        <w:t>
кандидатам в Президенты Республики Казахстан и в депутаты Атырауского областного Маслихата по избирательным округам</w:t>
      </w:r>
      <w:r>
        <w:br/>
      </w:r>
      <w:r>
        <w:rPr>
          <w:rFonts w:ascii="Times New Roman"/>
          <w:b/>
          <w:i w:val="false"/>
          <w:color w:val="000000"/>
        </w:rPr>
        <w:t>
№ 2 и № 10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419"/>
        <w:gridCol w:w="2999"/>
        <w:gridCol w:w="2252"/>
        <w:gridCol w:w="4493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финансов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Таганбаева Гульмаржан Максотовна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25-17-61 25-11-74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Смагулова, 52А города Атырау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