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d516" w14:textId="984d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ХХІV сессии районного маслихата от 14 декабря 2010 года № ХХIV-4 "О районном бюджете на 2011-2013 годы"
-IV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№ XXVI-I от 31 марта 2011 года. Зарегистрировано Департаментом юстиции Атырауской области 14 апреля 2011 года № 4-5-145. Утратило силу - решением Кызылкогинского районного маслихата от 19 апреля 2013 года № ХІІІ-4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Кызылкогинского районного маслихата от 19.04.2013 № ХІІІ-4.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N 95-ІV,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2011-2013 годы, районный маслихат на XХVІ сессии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14 декабря 2010 года № </w:t>
      </w:r>
      <w:r>
        <w:rPr>
          <w:rFonts w:ascii="Times New Roman"/>
          <w:b w:val="false"/>
          <w:i w:val="false"/>
          <w:color w:val="000000"/>
          <w:sz w:val="28"/>
        </w:rPr>
        <w:t>ХХІV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2011-2013 годы" (зарегистрированное в реестре государственной регистрации нормативных правовых актов за № 4-5-140, опубликованное в районной газете "Кызылкога" 3 февраля 2011 года № 6 (511),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"2 660 518" заменить цифрами "2 674 575";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"4 500" заменить цифрами "4 522";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"1 672 602" заменить цифрами "2 080 196";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"25 756" заменить цифрами "32 545";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на создание центров занятости – 7 246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Ескайыров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Бейскали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 № ХХVІ-1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79"/>
        <w:gridCol w:w="775"/>
        <w:gridCol w:w="9142"/>
        <w:gridCol w:w="221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2674575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584557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46739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46739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428622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410676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601894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2080196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2080196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2080196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82"/>
        <w:gridCol w:w="783"/>
        <w:gridCol w:w="9130"/>
        <w:gridCol w:w="220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2674575</w:t>
            </w:r>
          </w:p>
        </w:tc>
      </w:tr>
      <w:tr>
        <w:trPr>
          <w:trHeight w:val="1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221874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63699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1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119872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119872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1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1704485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198072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198072</w:t>
            </w:r>
          </w:p>
        </w:tc>
      </w:tr>
      <w:tr>
        <w:trPr>
          <w:trHeight w:val="1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1456755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1407528</w:t>
            </w:r>
          </w:p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49227</w:t>
            </w:r>
          </w:p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175877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153438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76550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360731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224000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224000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57637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36345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64100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50627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124995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70448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70448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 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30402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30402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55203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9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2011 года № ХХVІ-1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№ ХХІV-4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5362"/>
        <w:gridCol w:w="1509"/>
        <w:gridCol w:w="1435"/>
        <w:gridCol w:w="1435"/>
        <w:gridCol w:w="1389"/>
        <w:gridCol w:w="1622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5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2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  обратно в аульной (сельской) местности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помощи, нуждающимся гражданам на дому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4953"/>
        <w:gridCol w:w="1338"/>
        <w:gridCol w:w="1257"/>
        <w:gridCol w:w="1301"/>
        <w:gridCol w:w="1191"/>
        <w:gridCol w:w="1418"/>
        <w:gridCol w:w="1294"/>
      </w:tblGrid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8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помощи, нуждающимся гражданам на дому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