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618" w14:textId="8a12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Курмангазинскому району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№ 104 от 1 марта 2011 года. Зарегистрировано Управлением юстиции Курмангазинского района Атырауской области 1 марта 2011 года № 4-8-201.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на основании пунктов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 согласованию с районной территориальной избирательной комиссией места для размещения агитационных печатных материалов по Курмангазинскому району для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органу,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 в порядке и на условиях, предусмотренных действующим законодательством Республики Казахстан, предоставить кандидатам в Президенты Республики Казахстан помещения для встреч с избирателями.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Бралиева Б. –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и подлежит обязательному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Курмангазинской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территориальной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Ганюшкино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дома культуры имени Кушекбаева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Бегалиева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фельдшерско–акушерского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Коныртерек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Коныртерекской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Уштаган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Котяевка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Гизат Алипова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Нажмеденова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фельдшерско–акушерского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Имашева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Алтынсарина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Кошалак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Кошалакской неполный средней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Енбекшинской средней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сельской библиотеки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фельдшерско–акушерского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Афанасьева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начальной школы №80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Нуржауского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фельдшерско–акушерского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передней площадке средней школы имени Уалиханова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орган, ответственный за предоставление помещений кандидатам в Президенты Республики Казахстан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Курмангазинского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Карсакова Замзагуль Ундасиновна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71 233 2-03-13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район, село Ганюшкино, ул.Хамит Испулаева, 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