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2867" w14:textId="5f22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участке "Иван" Кировского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 Курмангазинского района Атырауской области от 11 мая 2011 года № 167. Зарегистрировано Управлением юстиции Курмангазинского района Атырауской области 9 июня 2011 года № 4-8-207. Утратило силу постановлением Курмангазинского района Атырауской области от 20 июня 2011 года № 214</w:t>
      </w:r>
    </w:p>
    <w:p>
      <w:pPr>
        <w:spacing w:after="0"/>
        <w:ind w:left="0"/>
        <w:jc w:val="both"/>
      </w:pPr>
      <w:r>
        <w:rPr>
          <w:rFonts w:ascii="Times New Roman"/>
          <w:b w:val="false"/>
          <w:i w:val="false"/>
          <w:color w:val="ff0000"/>
          <w:sz w:val="28"/>
        </w:rPr>
        <w:t>      Сноска. Утратило силу постановлением Курмангазинского района Атырауской области от 20.06.2011 № 214.</w:t>
      </w:r>
    </w:p>
    <w:bookmarkStart w:name="z2"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 148,</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10 Закона "О ветеринарии" от 10 июля 2002 года № 339 и на основании представления № 5 главного государственного ветеринарно-санитарного инспектора Курмангазинского района,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Согласно результатам экспертизы № 12, № 13 Атырауской областной ветеринарной лаборатории от 19 апреля 2011 года, установить ограничительные мероприятия на участке "Иван" Кировского сельского округа в связи с положительной реакцией на бешенство у двух крупнорогатых скотов, принадлежащего на праве собственности гражданину Жомартбеку Алимжанову.</w:t>
      </w:r>
      <w:r>
        <w:br/>
      </w:r>
      <w:r>
        <w:rPr>
          <w:rFonts w:ascii="Times New Roman"/>
          <w:b w:val="false"/>
          <w:i w:val="false"/>
          <w:color w:val="000000"/>
          <w:sz w:val="28"/>
        </w:rPr>
        <w:t>
</w:t>
      </w:r>
      <w:r>
        <w:rPr>
          <w:rFonts w:ascii="Times New Roman"/>
          <w:b w:val="false"/>
          <w:i w:val="false"/>
          <w:color w:val="000000"/>
          <w:sz w:val="28"/>
        </w:rPr>
        <w:t>
      2. В связи с установлением ограничительных мероприятии на участке "Иван" Кировского сельского округа акиму Кировского сельского округа К. Гилажевой, начальнику Курмангазинской районной территориальной инспекции Атырауской области С. Салимгалиеву (по согласованию), заведующему районным ветеринарным отделом А. Абдрахману, главному врачу коммунального государственного казенного предприятия "Курмангазинская районная центральная больница" Б. Газизову (по согласованию), начальнику Курмангазинского районного отдела внутренних дел Ж. Каспанову (по согласованию), начальнику Курмангазинского районного управления государственного санитарно-эпидемиологического надзора К. Утарову (по согласованию) рекомендуется выполнение следующих заданий:</w:t>
      </w:r>
      <w:r>
        <w:br/>
      </w:r>
      <w:r>
        <w:rPr>
          <w:rFonts w:ascii="Times New Roman"/>
          <w:b w:val="false"/>
          <w:i w:val="false"/>
          <w:color w:val="000000"/>
          <w:sz w:val="28"/>
        </w:rPr>
        <w:t>
</w:t>
      </w:r>
      <w:r>
        <w:rPr>
          <w:rFonts w:ascii="Times New Roman"/>
          <w:b w:val="false"/>
          <w:i w:val="false"/>
          <w:color w:val="000000"/>
          <w:sz w:val="28"/>
        </w:rPr>
        <w:t>
      1) организовать выявление и уничтожение больных животных с признаками бешенства и провести дезинфекцию согласно ветеринарным требованиям, а трупы павших животных с признаками бешенства утилизировать путем сжигания;</w:t>
      </w:r>
      <w:r>
        <w:br/>
      </w:r>
      <w:r>
        <w:rPr>
          <w:rFonts w:ascii="Times New Roman"/>
          <w:b w:val="false"/>
          <w:i w:val="false"/>
          <w:color w:val="000000"/>
          <w:sz w:val="28"/>
        </w:rPr>
        <w:t>
</w:t>
      </w:r>
      <w:r>
        <w:rPr>
          <w:rFonts w:ascii="Times New Roman"/>
          <w:b w:val="false"/>
          <w:i w:val="false"/>
          <w:color w:val="000000"/>
          <w:sz w:val="28"/>
        </w:rPr>
        <w:t>
      2) организовать незамедлительную госпитализацию людей и вакцинировать против бешенства, имевших контакт с больным скотом,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3) проведение вакцинации скота, собак и кошек в Кировском сельском округе, а также проведение дезинфекции в очаге инфекции;</w:t>
      </w:r>
      <w:r>
        <w:br/>
      </w:r>
      <w:r>
        <w:rPr>
          <w:rFonts w:ascii="Times New Roman"/>
          <w:b w:val="false"/>
          <w:i w:val="false"/>
          <w:color w:val="000000"/>
          <w:sz w:val="28"/>
        </w:rPr>
        <w:t>
</w:t>
      </w:r>
      <w:r>
        <w:rPr>
          <w:rFonts w:ascii="Times New Roman"/>
          <w:b w:val="false"/>
          <w:i w:val="false"/>
          <w:color w:val="000000"/>
          <w:sz w:val="28"/>
        </w:rPr>
        <w:t>
      4) не вывозить из очага (участка "Иван") продуктов животного происхождения;</w:t>
      </w:r>
      <w:r>
        <w:br/>
      </w:r>
      <w:r>
        <w:rPr>
          <w:rFonts w:ascii="Times New Roman"/>
          <w:b w:val="false"/>
          <w:i w:val="false"/>
          <w:color w:val="000000"/>
          <w:sz w:val="28"/>
        </w:rPr>
        <w:t>
</w:t>
      </w:r>
      <w:r>
        <w:rPr>
          <w:rFonts w:ascii="Times New Roman"/>
          <w:b w:val="false"/>
          <w:i w:val="false"/>
          <w:color w:val="000000"/>
          <w:sz w:val="28"/>
        </w:rPr>
        <w:t>
      5) возмещение владельцам стоимости изымаемых и уничтожаемых больных животных,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3. Должностным лицам указанных в пункте 2 настоящего постановления рекомендуется выполнение заданий, в пределах прав и обязанностей согласно действующим нормативным правовым актам Республики Казахстан.</w:t>
      </w:r>
      <w:r>
        <w:br/>
      </w:r>
      <w:r>
        <w:rPr>
          <w:rFonts w:ascii="Times New Roman"/>
          <w:b w:val="false"/>
          <w:i w:val="false"/>
          <w:color w:val="000000"/>
          <w:sz w:val="28"/>
        </w:rPr>
        <w:t>
</w:t>
      </w:r>
      <w:r>
        <w:rPr>
          <w:rFonts w:ascii="Times New Roman"/>
          <w:b w:val="false"/>
          <w:i w:val="false"/>
          <w:color w:val="000000"/>
          <w:sz w:val="28"/>
        </w:rPr>
        <w:t>
      4. Рекомендовать еженедельно информировать о выполнении заданий, указанных в настоящих мероприятиях в районный ветеринарный отдел.</w:t>
      </w:r>
      <w:r>
        <w:br/>
      </w:r>
      <w:r>
        <w:rPr>
          <w:rFonts w:ascii="Times New Roman"/>
          <w:b w:val="false"/>
          <w:i w:val="false"/>
          <w:color w:val="000000"/>
          <w:sz w:val="28"/>
        </w:rPr>
        <w:t>
</w:t>
      </w:r>
      <w:r>
        <w:rPr>
          <w:rFonts w:ascii="Times New Roman"/>
          <w:b w:val="false"/>
          <w:i w:val="false"/>
          <w:color w:val="000000"/>
          <w:sz w:val="28"/>
        </w:rPr>
        <w:t>
      5. Контроль за исполнением данного постановления возложить на заместителя акима района А. Муфтаху.</w:t>
      </w:r>
      <w:r>
        <w:br/>
      </w:r>
      <w:r>
        <w:rPr>
          <w:rFonts w:ascii="Times New Roman"/>
          <w:b w:val="false"/>
          <w:i w:val="false"/>
          <w:color w:val="000000"/>
          <w:sz w:val="28"/>
        </w:rPr>
        <w:t>
</w:t>
      </w:r>
      <w:r>
        <w:rPr>
          <w:rFonts w:ascii="Times New Roman"/>
          <w:b w:val="false"/>
          <w:i w:val="false"/>
          <w:color w:val="000000"/>
          <w:sz w:val="28"/>
        </w:rPr>
        <w:t>
      6. Постановление вводится в действие по истечении десяти календарных дней со дня первого официального опубликования и применяется на отношения возникшие с 20 апреля 2011 года.</w:t>
      </w:r>
    </w:p>
    <w:bookmarkEnd w:id="0"/>
    <w:p>
      <w:pPr>
        <w:spacing w:after="0"/>
        <w:ind w:left="0"/>
        <w:jc w:val="both"/>
      </w:pPr>
      <w:r>
        <w:rPr>
          <w:rFonts w:ascii="Times New Roman"/>
          <w:b w:val="false"/>
          <w:i/>
          <w:color w:val="000000"/>
          <w:sz w:val="28"/>
        </w:rPr>
        <w:t>Аким района:                                     А. Такешев</w:t>
      </w:r>
    </w:p>
    <w:p>
      <w:pPr>
        <w:spacing w:after="0"/>
        <w:ind w:left="0"/>
        <w:jc w:val="both"/>
      </w:pPr>
      <w:r>
        <w:rPr>
          <w:rFonts w:ascii="Times New Roman"/>
          <w:b w:val="false"/>
          <w:i w:val="false"/>
          <w:color w:val="000000"/>
          <w:sz w:val="28"/>
        </w:rPr>
        <w:t>Согласовано:</w:t>
      </w:r>
      <w:r>
        <w:br/>
      </w:r>
      <w:r>
        <w:rPr>
          <w:rFonts w:ascii="Times New Roman"/>
          <w:b w:val="false"/>
          <w:i w:val="false"/>
          <w:color w:val="000000"/>
          <w:sz w:val="28"/>
        </w:rPr>
        <w:t>
Б. Газизов - главный врач коммунального государственного казенного предприятия "Курмангазинская районная центральная больница";</w:t>
      </w:r>
      <w:r>
        <w:br/>
      </w:r>
      <w:r>
        <w:rPr>
          <w:rFonts w:ascii="Times New Roman"/>
          <w:b w:val="false"/>
          <w:i w:val="false"/>
          <w:color w:val="000000"/>
          <w:sz w:val="28"/>
        </w:rPr>
        <w:t>
Ж. Каспанов - начальник Курмангазинского районного отдела внутренних дел;</w:t>
      </w:r>
      <w:r>
        <w:br/>
      </w:r>
      <w:r>
        <w:rPr>
          <w:rFonts w:ascii="Times New Roman"/>
          <w:b w:val="false"/>
          <w:i w:val="false"/>
          <w:color w:val="000000"/>
          <w:sz w:val="28"/>
        </w:rPr>
        <w:t>
С. Салимгалиев - начальник Курмангазинской районной территориальной инспекции Атырауской области;</w:t>
      </w:r>
      <w:r>
        <w:br/>
      </w:r>
      <w:r>
        <w:rPr>
          <w:rFonts w:ascii="Times New Roman"/>
          <w:b w:val="false"/>
          <w:i w:val="false"/>
          <w:color w:val="000000"/>
          <w:sz w:val="28"/>
        </w:rPr>
        <w:t>
К. Утаров - начальник Курмангазинского районного управления государственной санитарно-эпидемиологического надзора.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