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06bb" w14:textId="5530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21 декабря 2011 года N 61/479-4c. Зарегистрировано Управлением юстиции города Шымкента Южно-Казахстанской области 27 декабря 2011 года N 14-1-150. Утратило силу в связи с истечением срока применения - (письмо аппарата Шымкентского городского маслихата Южно-Казахстанской области от 4 февраля 2013 года № 1-20)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Шымкентского городского маслихата Южно-Казахстанской области от 04.02.2013 № 1-20).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годы», зарегистрированного в Реестре государственной регистрации нормативных правовых актов за № 2065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Шымкент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52 414 265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24 813 007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1 802 111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25 653 167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53 150 059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-2 525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-733 269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733 269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в редакции решения Шымкентского городского маслихата от 04.12.2012 </w:t>
      </w:r>
      <w:r>
        <w:rPr>
          <w:rFonts w:ascii="Times New Roman"/>
          <w:b w:val="false"/>
          <w:i w:val="false"/>
          <w:color w:val="000000"/>
          <w:sz w:val="28"/>
        </w:rPr>
        <w:t>№ 14/100-5с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городском бюджете на 2012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ремонт дорог городского значения (улиц города) - 6 157 620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объектов образования – 156 647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компьютеров общеобразовательным школам – 217 080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ежемесячной компенсации по уходу за ребенком семьям, имеющим ВИЧ - инфицированных детей – 16 865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благоустройству города – 658 837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против энзоотических болезней животных – 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детальной планировки – 173 440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земельных участков для государственных нужд – 433 040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ремонтные работы объектов теплоснабжения – 255 914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планировки пригородных зон – 164 755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36 664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ликвидацию и предупреждение чрезвычайных ситуаций – 143 118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Шымкентского городского маслихата от 10.04.2012 </w:t>
      </w:r>
      <w:r>
        <w:rPr>
          <w:rFonts w:ascii="Times New Roman"/>
          <w:b w:val="false"/>
          <w:i w:val="false"/>
          <w:color w:val="000000"/>
          <w:sz w:val="28"/>
        </w:rPr>
        <w:t>№ 5/37-5с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от 14.06.2012 </w:t>
      </w:r>
      <w:r>
        <w:rPr>
          <w:rFonts w:ascii="Times New Roman"/>
          <w:b w:val="false"/>
          <w:i w:val="false"/>
          <w:color w:val="000000"/>
          <w:sz w:val="28"/>
        </w:rPr>
        <w:t>№ 8/57-5с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24.08.2012 </w:t>
      </w:r>
      <w:r>
        <w:rPr>
          <w:rFonts w:ascii="Times New Roman"/>
          <w:b w:val="false"/>
          <w:i w:val="false"/>
          <w:color w:val="000000"/>
          <w:sz w:val="28"/>
        </w:rPr>
        <w:t>№ 11/78-5с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06.11.2012 </w:t>
      </w:r>
      <w:r>
        <w:rPr>
          <w:rFonts w:ascii="Times New Roman"/>
          <w:b w:val="false"/>
          <w:i w:val="false"/>
          <w:color w:val="000000"/>
          <w:sz w:val="28"/>
        </w:rPr>
        <w:t>№ 13/96-5с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городском бюджете на 2012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1 148 473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 – 646 273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26 950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32 814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– 125 935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10 485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340 990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330 328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49 000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18 594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учебным программам АОО «Назарбаев Интеллектуальные школы» - 4 253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Решение дополнено пунктом 2-1 в соответствии с решением Шымкентского городского маслихата от 09.01.2012 </w:t>
      </w:r>
      <w:r>
        <w:rPr>
          <w:rFonts w:ascii="Times New Roman"/>
          <w:b w:val="false"/>
          <w:i w:val="false"/>
          <w:color w:val="000000"/>
          <w:sz w:val="28"/>
        </w:rPr>
        <w:t>N 62/488-4c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Шымкентского городского маслихата от 04.12.2012 </w:t>
      </w:r>
      <w:r>
        <w:rPr>
          <w:rFonts w:ascii="Times New Roman"/>
          <w:b w:val="false"/>
          <w:i w:val="false"/>
          <w:color w:val="000000"/>
          <w:sz w:val="28"/>
        </w:rPr>
        <w:t>№ 14/100-5с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2012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183 426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– 306 380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368 806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866 095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– 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233 501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Шымкентского городского маслихата от 10.04.2012 </w:t>
      </w:r>
      <w:r>
        <w:rPr>
          <w:rFonts w:ascii="Times New Roman"/>
          <w:b w:val="false"/>
          <w:i w:val="false"/>
          <w:color w:val="000000"/>
          <w:sz w:val="28"/>
        </w:rPr>
        <w:t>№ 5/37-5с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от 14.06.2012 </w:t>
      </w:r>
      <w:r>
        <w:rPr>
          <w:rFonts w:ascii="Times New Roman"/>
          <w:b w:val="false"/>
          <w:i w:val="false"/>
          <w:color w:val="000000"/>
          <w:sz w:val="28"/>
        </w:rPr>
        <w:t>№ 8/57-5с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24.08.2012 </w:t>
      </w:r>
      <w:r>
        <w:rPr>
          <w:rFonts w:ascii="Times New Roman"/>
          <w:b w:val="false"/>
          <w:i w:val="false"/>
          <w:color w:val="000000"/>
          <w:sz w:val="28"/>
        </w:rPr>
        <w:t>№ 11/78-5с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06.11.2012 </w:t>
      </w:r>
      <w:r>
        <w:rPr>
          <w:rFonts w:ascii="Times New Roman"/>
          <w:b w:val="false"/>
          <w:i w:val="false"/>
          <w:color w:val="000000"/>
          <w:sz w:val="28"/>
        </w:rPr>
        <w:t>№ 13/96-5с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Учесть, что в городском бюджете на 2012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- 2 218 318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– 1 386 016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инженерно-коммуникационной инфраструктуры – 3 709 246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– 1 539 097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2 084 674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534 993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«Развитие регионов» - 998 500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Решение дополнено пунктом 3-1 в соответствии с решением Шымкентского городского маслихата от 09.01.2012 </w:t>
      </w:r>
      <w:r>
        <w:rPr>
          <w:rFonts w:ascii="Times New Roman"/>
          <w:b w:val="false"/>
          <w:i w:val="false"/>
          <w:color w:val="000000"/>
          <w:sz w:val="28"/>
        </w:rPr>
        <w:t>N 62/488-4c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Шымкентского городского маслихата от 04.12.2012 </w:t>
      </w:r>
      <w:r>
        <w:rPr>
          <w:rFonts w:ascii="Times New Roman"/>
          <w:b w:val="false"/>
          <w:i w:val="false"/>
          <w:color w:val="000000"/>
          <w:sz w:val="28"/>
        </w:rPr>
        <w:t>№ 14/100-5с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городском бюджете на 2012 год предусмотрены кредиты из республиканского на строительство жилья - 1 000 000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Шымкентского городского маслихата от 09.01.2012 </w:t>
      </w:r>
      <w:r>
        <w:rPr>
          <w:rFonts w:ascii="Times New Roman"/>
          <w:b w:val="false"/>
          <w:i w:val="false"/>
          <w:color w:val="000000"/>
          <w:sz w:val="28"/>
        </w:rPr>
        <w:t>N 62/488-4c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Шымкентского городского маслихата от 04.12.2012 </w:t>
      </w:r>
      <w:r>
        <w:rPr>
          <w:rFonts w:ascii="Times New Roman"/>
          <w:b w:val="false"/>
          <w:i w:val="false"/>
          <w:color w:val="000000"/>
          <w:sz w:val="28"/>
        </w:rPr>
        <w:t>№ 14/100-5с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2012 год в сумме 509 438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Шымкентского городского маслихата от 06.11.2012 </w:t>
      </w:r>
      <w:r>
        <w:rPr>
          <w:rFonts w:ascii="Times New Roman"/>
          <w:b w:val="false"/>
          <w:i w:val="false"/>
          <w:color w:val="000000"/>
          <w:sz w:val="28"/>
        </w:rPr>
        <w:t>№ 13/96-5с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городском бюджете на 2012 год предусмотрены средства на предупреждение и ликвидацию чрезвычайных ситуаций в масштабе города – 76 842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Шымкентского городского маслихата от 11.03.2012 </w:t>
      </w:r>
      <w:r>
        <w:rPr>
          <w:rFonts w:ascii="Times New Roman"/>
          <w:b w:val="false"/>
          <w:i w:val="false"/>
          <w:color w:val="000000"/>
          <w:sz w:val="28"/>
        </w:rPr>
        <w:t>№ 3/16-5c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Шымкентского городского маслихата от 06.11.2012 </w:t>
      </w:r>
      <w:r>
        <w:rPr>
          <w:rFonts w:ascii="Times New Roman"/>
          <w:b w:val="false"/>
          <w:i w:val="false"/>
          <w:color w:val="000000"/>
          <w:sz w:val="28"/>
        </w:rPr>
        <w:t>№ 13/96-5с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на 2012 год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бюджетных программ развития городского бюджета, направленных на реализацию бюджетных инвестиционных проектов согласно приложению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бюджетной программы, не подлежащей секвестру в процессе исполнения бюджета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бюджетные программы районов в городе на 2012-2014 годы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М.Сыдыков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Н.Бекназаров 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Бюджет города Шымкент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 Сноска. Приложение 1 в редакции решения Шымкентского городского маслихата 04.12.2012 </w:t>
      </w:r>
      <w:r>
        <w:rPr>
          <w:rFonts w:ascii="Times New Roman"/>
          <w:b w:val="false"/>
          <w:i w:val="false"/>
          <w:color w:val="ff0000"/>
          <w:sz w:val="28"/>
        </w:rPr>
        <w:t>№ 14/100-5с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20"/>
        <w:gridCol w:w="816"/>
        <w:gridCol w:w="7482"/>
        <w:gridCol w:w="20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52 414 265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2 908 195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1 464 400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878 402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7 520 014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6 948 942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373 832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92 419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67 045</w:t>
            </w:r>
          </w:p>
        </w:tc>
      </w:tr>
      <w:tr>
        <w:trPr>
          <w:trHeight w:val="9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21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217 923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2"/>
        <w:gridCol w:w="666"/>
        <w:gridCol w:w="781"/>
        <w:gridCol w:w="6800"/>
        <w:gridCol w:w="20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53 150 059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373 983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285 978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140 486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126 651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268 616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20 392 436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3 551 890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3 551 890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478 551</w:t>
            </w:r>
          </w:p>
        </w:tc>
      </w:tr>
      <w:tr>
        <w:trPr>
          <w:trHeight w:val="24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3 040 639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12 516 844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12 516 844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11 376 843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522 175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учебным программам АОО «Назарбаев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 за счет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</w:tr>
      <w:tr>
        <w:trPr>
          <w:trHeight w:val="24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613 573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4 281 879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1 636 779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465 221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125 935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973 114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2 645 100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2 645 100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1 534 629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1 449 241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1 412 141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747 987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226 310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17 592 664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7 376 543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1 179 681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833 328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паспортов на объекты кондоминиумов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6 183 026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1 727 578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1 339 324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1 575 957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1 540 167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5 826 401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5 825 951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2 513 547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2 989 887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4 389 720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4 134 850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861 554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2 948 098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2 149 913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1 466 203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1 409 453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1 382 333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353 628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127 669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431 959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408 195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6 400 587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1 088 552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521 838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509 438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-733 269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733 269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Шымкентского городского маслихата от 14.06.2012 </w:t>
      </w:r>
      <w:r>
        <w:rPr>
          <w:rFonts w:ascii="Times New Roman"/>
          <w:b w:val="false"/>
          <w:i w:val="false"/>
          <w:color w:val="ff0000"/>
          <w:sz w:val="28"/>
        </w:rPr>
        <w:t>№ 8/57-5c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8"/>
        <w:gridCol w:w="645"/>
        <w:gridCol w:w="8005"/>
        <w:gridCol w:w="209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29 210 757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23 271 629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23 271 629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6 873 707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6 873 707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2 946 612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1 468 494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891 133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7 965 949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7 357 182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49 733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931 819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931 819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23"/>
        <w:gridCol w:w="786"/>
        <w:gridCol w:w="728"/>
        <w:gridCol w:w="7064"/>
        <w:gridCol w:w="21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28 512 757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335 031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264 094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202 221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17 521 985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11 819 596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11 819 596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11 361 435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458 161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2 674 998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36 533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246 234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2 392 231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2 392 231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767 612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688 984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630 509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229 312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58 475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78 628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7 131 099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3 778 780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811 780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1 888 500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1 178 500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1 463 819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1 235 419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446 491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1 594 344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1 262 439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1 227 439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1 202 112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161 701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105 314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35 651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27 496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378 999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378 999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304 549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304 549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Использования профицита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-698 000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 города Шымкент 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Шымкентского городского маслихата от 14.06.2012 </w:t>
      </w:r>
      <w:r>
        <w:rPr>
          <w:rFonts w:ascii="Times New Roman"/>
          <w:b w:val="false"/>
          <w:i w:val="false"/>
          <w:color w:val="ff0000"/>
          <w:sz w:val="28"/>
        </w:rPr>
        <w:t>№ 8/57-5c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2"/>
        <w:gridCol w:w="729"/>
        <w:gridCol w:w="7970"/>
        <w:gridCol w:w="212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29 066 460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21 295 897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21 295 897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5 248 256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5 248 256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3 624 716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3 624 716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1 578 630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626 738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954 211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8 493 833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7 844 913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160 496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404 413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1 248 755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1 248 755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1 005 046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1 005 046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1"/>
        <w:gridCol w:w="767"/>
        <w:gridCol w:w="747"/>
        <w:gridCol w:w="7027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28 066 460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316 285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244 613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15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17 956 001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11 402 155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11 402 155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10 943 994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458 161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4 128 077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182 328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36 828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3 945 749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3 945 749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556 466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477 118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444 943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5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79 348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6 388 303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3 236 326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264 326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2 307 687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2 307 687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522 687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844 290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819 710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1 314 012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898 338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898 338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871 238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37 338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Использования профицита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направленных на реализацию бюджетных инвестиционных проектов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Шымкентского городского маслихата от 10.04.2012 </w:t>
      </w:r>
      <w:r>
        <w:rPr>
          <w:rFonts w:ascii="Times New Roman"/>
          <w:b w:val="false"/>
          <w:i w:val="false"/>
          <w:color w:val="ff0000"/>
          <w:sz w:val="28"/>
        </w:rPr>
        <w:t>№ 5/37-5с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11"/>
        <w:gridCol w:w="750"/>
        <w:gridCol w:w="691"/>
        <w:gridCol w:w="97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бюджетной программы не подлежащей секвестру в процессе исполнения бюджета на 2012 год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32"/>
        <w:gridCol w:w="837"/>
        <w:gridCol w:w="838"/>
        <w:gridCol w:w="87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Шымкентского городского маслихата 06.11.2012 </w:t>
      </w:r>
      <w:r>
        <w:rPr>
          <w:rFonts w:ascii="Times New Roman"/>
          <w:b w:val="false"/>
          <w:i w:val="false"/>
          <w:color w:val="ff0000"/>
          <w:sz w:val="28"/>
        </w:rPr>
        <w:t>№ 13/96-5с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57"/>
        <w:gridCol w:w="734"/>
        <w:gridCol w:w="734"/>
        <w:gridCol w:w="4820"/>
        <w:gridCol w:w="1459"/>
        <w:gridCol w:w="1459"/>
        <w:gridCol w:w="14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 тенге)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10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126 651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