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141d" w14:textId="44c1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Ордабасинского района Южно-Казахстанской области от 14 ноября 2011 года № 30. Зарегистрировано Управлением юстиции Ордабасинского района Южно-Казахстанской области 21 ноября 2011 года № 14-8-114. Утратило силу решением акима Ордабасынского района Южно-Казахстанской области от 23 февраля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Ордабасынского района Южно-Казахстанской области от 23.02.2015 № 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от 28 сентября 1995 года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Ордабасинского района согласно приложения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К.Толебаев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Ордабасинского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______________________Сатканбай Кумисбек Маметуллаулы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ноября 2011 года № 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Границы избирательных участков на территории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Сельский округ Торткол: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Арыстанды, общая средняя школа «Боген»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Арыстанды и село Нура.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Шубарсу: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село Шубарсу, общая средняя школа «Шубарсу».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массивы «Мелиоратор», «Дружба», «Ремонтник-1», «Геолог», «Геолог-2», «Энергетик-1», «Энергетик-2, ТЭЦ-3», «Энергетик-3», «Энергетик-Пилот», «Болашак», «Учкудук», «Подснежник», «Цементник-2», «Строитель», «Строитель-2», «Акжол», «Ромашка», «Береке», «Индустрия», «Шымкентпромстрой», «Жанат», «Прометей-Восход», «Арал-2», «Весна», «Весна-2», «Асыл-Бак», «Асыл-Бак-2», «Фазенда», «Арал-ЭКО», «Бекас», «Машиностроитель», «Машиностроитель ІІ кв.», «Машиностроитель ІІІ кв.», «Машиностроитель ІV кв.», «Машиностроитель V кв.», «Жана-1», «Жана-2», «Жана-3», «Нефтяник», «Шымкентстрой», «Автомобилист-1», «Автомобилист-2».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Шубарсу, основная средняя школа «Ынтымак»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массивы «Нефтехимик-2», «Ремонтник-2», «Надежда», «Транспортник», «Арман-1», «Арман-2», «Арман-3», «Аккорд», «Коргасын-1», «Коргасын-2», «Коргасын-3», «Вишенка», «Толеби», «Грузовик».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Шубарсу, общая средняя школа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массивы «Атамекен», «Связист ОПТУС», «Связист ТУСМ», «Шымкентпромстрой-2», «Найман», «Найман-2», «Виктория», «Куаныш-1», «Куаныш-2», «Куаныш-3», «Дачник», «Асар».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