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3a77f" w14:textId="083a7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16 апреля 2010 года N 25/7-IV "Об утверждении Правил о размере и порядке оказания жилищной помощи в городе Риддере"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30 сентября 2011 года N 36/8-IV. Зарегистрировано управлением юстиции города Риддера Департамента юстиции Восточно-Казахстанской области 25 октября 2011 года за N 5-4-155. Утратило силу - решением Риддерского городского маслихата от 16 апреля 2012 года N 3/3-V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Риддерского городского маслихата от 16.04.2012 N 3/3-V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«О жилищных отношениях» Риддерский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Правила о размере и порядке оказания жилищной помощи в городе Риддере, утвержденные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16 апреля 2010 года № 25/7-IV «Об утверждении Правил о размере и порядке оказания жилищной помощи в городе Риддере» (зарегистрировано в реестре государственной регистрации нормативных правовых актов 21 мая 2010 года за № 5-4-132, опубликовано в газете «Лениногорская правда» от 04 июня 2010 года № 25),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При назначении жилищной помощи применяются следующие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заявитель находится в законном браке, но супруг не прописан по данному адресу – учитываются доходы обоих супругов и жилищная помощь назначается по адресу ходатайствующего о жилищной помощи супруга;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 заявителя прописан ребенок до 18 лет, родители которого не лишены родительских прав и прописаны в другом месте – ходатайствующий подтверждает доходы родителей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заявитель находится в законном браке, не знает (не указывает) местонахождение супруга и не обращался по этому вопросу в правоохранительные органы – жилищная помощь не назначается;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заявитель живет один и учится на дневном отделении учебного заведения - ходатайствующий представляет также сведения о доходах родителей и о получении ими жилищной помощи.»;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Получатели жилищной помощи в течение 10 календарных дней информируют службы жилищной помощи о любых изменениях формы собственности своего жилья, в составе семьи и ее совокупного дохода.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Необоснованно полученные суммы жилищного пособия подлежат возврату получателем в добровольном порядке, а в случае отказа в установленном законодательством порядке.»;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«29. Нормы потребления электроэнергии - 90 кВт на каждого проживающего.».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 октября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сессии              В. Бондаренко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А. Ермаков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