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4e85" w14:textId="52d4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02 марта 2011 года N 351. Зарегистрировано Управлением юстиции Абайского района Департамента юстиции Восточно-Казахстанской области 03 марта 2011 года за N 5-5-122. Утратило силу постановлением акимата Абайского района Восточно-Казахстанской области от 6 мая 2011 года № 388.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Абайского района Восточно-Казахстанской области от 06.05.2011 № 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 «О назначении внеочередных выборов Президента Республики Казахстан»,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рассмотрев предложения соответствующих избирательных комиссий и акимов сельских округов, Абайский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Президенты Республики Казахстан по следующим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Караул – доска в площади «Ага султан»;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Кенгирбай би – перед банкетным залом «Асем»;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Кокбай – перед отделением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Кундызды – перед аульного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Архат – перед банкетным залом «Жайтай»;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Орда – перед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Каскабулак – перед банкетным залом «Акниет»;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Саржал – перед банкетным залом «Парасат»;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Токтамыс – перед банкетным залом «Берик»;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Медеу – перед парком «Жастар».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совместно с соответствующими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Лдибаева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 Е. Сулеймен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Абайской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      Т. Ерденбеков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