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d5c" w14:textId="5f13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в рамках программы развития сферы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сентября 2011 года N 75. Зарегистрировано Управлением юстиции Абайского района Департамента юстиции Восточно-Казахстанской области 07 октября 2011 года за N 5-5-129. Утратило силу постановлением акимата Абайского района Восточно-Казахстанской области от 06 февраля 2012 года N 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Абайского района Восточно-Казахстанской области от 06.02.2012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меры по социальной защите от безработицы целевых групп населения в рамках программы развития сферы социальной защиты населения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трудоустройства безработной молодежи из числа выпускников учебных заведений 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трудоустройства безработных, из числа целевых групп,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работу осуществлять участников, относящихся к целевым группам и зарегистрированных в качестве безработных в государственном учреждении «Отдел занятости и социальных программ Абайского района»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29 лет и отсутствие опыта работы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на предприятиях, в учреждениях и организациях, независимо от форм собственности (далее – Работодатель)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Участниками,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Участникам, из числа выпускников учебных заведений среднего, высшего и послевузовского образования оплата труда производится Отделом, путем перечисления на их лицевые счета из средств районного бюджета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1,2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на соответствующий финансовый год, с дополнительной оплатой за проживание на территории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радиационного риска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выпускников учебных заведений среднего профессионального образования за полный месяц, в соответствии с условиями индивидуального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облагается налогами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1,5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на соответствующий финансовый год, с дополнительной оплатой за проживание на территории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радиационного риска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выпускников высшего и послевузовского образования за полный месяц, в соответствии с условиями индивидуального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облагается налогами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участникам, принятых на социальные рабочие места, осуществляется Работодателем ежемесячно из собственных средств,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на соответствующий финансовый год, с дополнительной оплатой за проживание на территории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радиационного риска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условиями индивидуального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облагается налогами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Затраты Работодателей на оплату труда Участников, трудоустроенных на социальные рабочие места частично возмещаются из средств районного бюджета на одного Участника в размере 100% от начисленной заработной платы. Средства из районного бюджета перечисляются на расчетные счета Работодателей в соответствии с договорами, заключенными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Абайского района от 22 апреля 2010 года № 207 «О дополнительных мероприятиях по социальной защите молодежи» (зарегистрировано в Реестре государственной регистрации нормативных правовых актов № 5-5-110 от 21 мая 2010 года, опубликовано в газете «Абай елі» от 20-31 мая 2010 года № 14 (095).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Абайского района Лдибаеву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     Т. Мусапирбеков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