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fed3" w14:textId="a48f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депутатов Мажилиса Парламента Республики Казахстан и маслихатов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20 декабря 2011 года N 126. Зарегистрировано Управлением юстиции Абайского района Департамента юстиции Восточно-Казахстанской области 23 декабря 2011 года за N 5-5-131. Утратило силу постановлением акимата Абайского района Восточно-Казахстанской области от 11 мая 2012 года N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Абайского района Восточно-Казахстанской области от 11.05.2012 N 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рассмотрев предложения соответствующих избирательных комиссии и акимов сельских округов,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депутатов Мажилиса Парламента Республики Казахстан и маслихатов Республики Казахстан по следующим адресам: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Караул – доска на площади «Ага султан»;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Кенгирбай би – перед зданием банкетного зала «Асем»;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Кокбай – перед зданием отделения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Кундызды – перед зданием социального магазина;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Архат – перед зданием банкетного зала «Жайтай»;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Орда – перед зданием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Каскабулак – перед зданием банкетного зала «Мерей»;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Саржал – перед зданием банкетного зала «Парасат»;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Токтамыс – перед зданием банкетного зала «Берик»;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Медеу – перед парком «Жастар».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совместно с соответствующими избирательными комиссиями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Лдибаева Е.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 Т. Мусапирбеков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Абайской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 комиссии            Т. Ерденбеков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 20 декабря 2011 г.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