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6844" w14:textId="3276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Мынбулак Мынбулакского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10 мая 2011 года N 525. Зарегистрировано Управлением юстиции Аягозского района Департамента юстиции Восточно-Казахстанской области 27 мая 2011 года за N 5-6-136. Прекращено действие по истечении срока, на который постановление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Аягозского района от 20 марта 2012 года № 05/754).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селе Мынбулак Мынбулакского сельского округа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крупного рогатого скота в селе Мынбулак Мынбулакского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территоральной инспекции (А. Муканов, по согласованию), начальнику управления санитарно-эпидемиологического надзора района (М. Будукова, по согласованию) организацию и проведение 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10.05.2011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М. Будукова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10.05.2011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