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a7d" w14:textId="2037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12-5 от 30 декабря 2004 года "Об утверждении Правил содержания собак и кошек в Зайсанском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июня 2011 года N 31-3/2. Зарегистрировано управлением юстиции Зайсанского района Департамента юстиции Восточно-Казахстанской области 01 августа 2011 года за N 5-11-138. Утратило силу - решением Зайсанского районного маслихата Восточно-Казахстанской области от 25 июля 2012 года N 6-2/1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25.07.2012 N 6-2/1.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Зайсанского районного маслихата № 12-5 от 30 декабря 2004 года «Об утверждении Правил содержания собак и кошек в Зайсанском районе» (зарегистрировано в государственном Реестре нормативных правовых актов № 2139 от 21 января 2005 года, опубликовано в районной газете «Достық» от 14 февраля 2005 года №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изложить в новой редакции заголовок 6 раздела Правил «Об утверждении Правил содержания собак и кошек в Зайсанском районе»: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Обязанности исполнительных органов, коммунального государственного предприятия на праве хозяйственного ведения «Ветеринарная служба Зайсанского района» Зайсанского районного акимата».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Самарканова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