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102e" w14:textId="b8b1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16 апреля 2010 года N 28/7-IV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20 июня 2011 года N 37/7-IV. Зарегистрировано управлением юстиции Зыряновского района Департамента юстиции Восточно-Казахстанской области 23 июля 2011 года за N 5-12-123. Утратило силу - письмо маслихата Зыряновского района от 29 марта 2012 года № 2/11-V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письмо маслихата Зыряновского района от 29.03.2012 № 2/11-V.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«Об утверждении Правил предоставления жилищной помощи»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маслихата Зыряновского района «Об утверждении Правил оказания жилищной помощи» от 16 апреля 2010 года № 28/7-IV (зарегистрировано в Реестре государственной регистрации нормативных правовых актов за № 5-12-108, опубликовано 04 июня 2010 года газета «Зырян-Инфо» № 16)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имеющие в составе трудоспособных лиц, которые не работают, не учатся, не служат в армии и не зарегистрированы в уполномоченном органе по вопросам занятости,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уход за инвалидами первой и второй групп, детьми-инвалидами в возрасте до 18 лет, лицами старше восьмидесяти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состоящих на учете в туберкулезном, онкологическом, психоневрологических диспансерах, не имеющих группы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матерей, занятых воспитанием ребенка в возрасте до трех лет, а так же занятых воспитанием четырех и более несовершеннолетних детей.»;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«Совокупный доход семьи исчисляется без учета алиментов в случаях, когда плательщик: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работает и имеет задолженность по выплате алиментов или местонахождение его неизвестно;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находится в местах лишения свободы либо изоляторе временного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находится на излечении либо на учете в туберкулезном, психоневрологическом диспансерах (стационарах), лечебно-трудовом профилактории (ЛТП);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выбыл на постоянное место жительства в государства, с которыми Республика Казахстан не имеет соответствующего соглашения.».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Выходцев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      Г. Денисова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