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b5cb" w14:textId="3abb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"Инструкции по оказанию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15 ноября 2011 года N 40/3-IV. Зарегистрировано управлением юстиции Зыряновского района Департамента юстиции Восточно-Казахстанской области 14 декабря 2011 года за N 5-12-129. Утратило силу - решением маслихата Зыряновского района от 26 июня 2012 года N 4/8-V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Зыряновского района от 26.06.2012 N 4/8-V.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оказанию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№ 40/3-IV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оказанию социальной помощи на приобретение топлива</w:t>
      </w:r>
      <w:r>
        <w:br/>
      </w:r>
      <w:r>
        <w:rPr>
          <w:rFonts w:ascii="Times New Roman"/>
          <w:b/>
          <w:i w:val="false"/>
          <w:color w:val="000000"/>
        </w:rPr>
        <w:t>
специалистам государственных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 социального обеспечения, культуры и спорта,</w:t>
      </w:r>
      <w:r>
        <w:br/>
      </w:r>
      <w:r>
        <w:rPr>
          <w:rFonts w:ascii="Times New Roman"/>
          <w:b/>
          <w:i w:val="false"/>
          <w:color w:val="000000"/>
        </w:rPr>
        <w:t>
проживающих и работающих в сельской местности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регулирует выплату социальной помощи, а также возмещение расходов на приобретение топлива специалистам государственных организации здравоохранения,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для принятия инструкции является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на приобретение топлива (далее – социальная помощь) оказывается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 Зыряновского района (далее – специалисты социальной сферы).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образования, социального обеспечения, культуры и спорта, оказывается в виде ежегодной единовременной денежной выплаты в размере 7200 (семь тысяч двести)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здравоохранения выплачивается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Назначение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Социальная помощь специалистам социальной сферы назначается государственным учреждением «Отдел занятости и социальных программ Зыряновского района». Для назначения социальной помощи в государственное учреждение «Отдел занятости и социальных программ Зыряновского района»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 (копия книги регистрации граждан);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Подлинники предоставленных документов после проверки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проживании совместно двух и более лиц, на которых распространяется действие настоящей Инструкции, социальная помощь предоставляется каждому из них.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Финансирование социальной помощи специалистам социальной сферы осуществляется за счет средств местного бюджета, предусмотренных на эти цели в финансовом году и устанавливается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Выплата производится путем перечисления на лицевые счета и в банки второго уровня или в организации, имеющие соответствующую лицензию на осуществление банковских операций.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