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2171" w14:textId="f00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Кокпектин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7 апреля 2011 года N 1003. Зарегистрировано управлением юстиции Кокпектинского района департамента юстиции Восточно-Казахстанской области 25 апреля 2011 года за N 5-15-85. Утратило силу - постановлением акимата Кокпектинского района Восточно-Казахстанской области от 16 апреля 2012 года N 1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окпектинского района Восточно-Казахстанской области от 16.04.2012 N 143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Кокпектинскому району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школ,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окпект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г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Кокпектинского района             Е. Ну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