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3e1a" w14:textId="83e3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разового талона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21 декабря 2011 года N 33-5. Зарегистрировано управлением юстиции Тарбагатайского района Департамента юстиции Восточно-Казахстанской области 23 января 2012 года N 5-16-120. Утратило силу - решением Тарбагатайского районного маслихата от 21 декабря 2012 года N 9-9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Тарбагатайского районного маслихата от 21.12.2012 N 9-9.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№ 100-IV «О введении в действие Кодекса Республики Казахстан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Тарбагатайский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разового талона для граждан Республики Казахстан и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по Тарбагатайскому району,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разового талона для граждан Республики Казахстан и оралманов, осуществляющих деятельность эпизодического характера по Тарбагатайскому району,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Тарбагатайского районного маслихата «О стоимости разовых талонов» от 27 октября 2010 года № 24-7 (зарегистрировано в реестре государственной регистрации нормативных правовых актов за № 5-16-102, опубликовано в газете «Тарбагатай» № 60 от 9 декабря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Жумаханов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разового талона предпринимателей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по реализации товаров, выполнению</w:t>
      </w:r>
      <w:r>
        <w:br/>
      </w:r>
      <w:r>
        <w:rPr>
          <w:rFonts w:ascii="Times New Roman"/>
          <w:b/>
          <w:i w:val="false"/>
          <w:color w:val="000000"/>
        </w:rPr>
        <w:t>
работ, оказанию услуг на рынках по Тарбагатайскому району</w:t>
      </w:r>
      <w:r>
        <w:br/>
      </w:r>
      <w:r>
        <w:rPr>
          <w:rFonts w:ascii="Times New Roman"/>
          <w:b/>
          <w:i w:val="false"/>
          <w:color w:val="000000"/>
        </w:rPr>
        <w:t>
(для каждого продавца однодневная продажа, 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9078"/>
        <w:gridCol w:w="3173"/>
      </w:tblGrid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торговли и ассортимент товаров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разового талона на 1 день (в тенге)</w:t>
            </w:r>
          </w:p>
        </w:tc>
      </w:tr>
      <w:tr>
        <w:trPr>
          <w:trHeight w:val="33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Продуктовые товары: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гастрономия, бакалея, кондитерские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фрукты с прилавка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мороженные, охладительные напитки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булочки, кулинарные изделия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585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баранина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45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ручной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использованных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кирпичей из самана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тосола и моторных масел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обуви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парикмахерская услуга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кройка, пошив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435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запасных частей транспорта: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скота: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195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товара с грузовых автомашин: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 до 3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свыше 3 тонн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угля (доход от 1 рейса 20000 тг)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разового талона для граждан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оралманов, осуществляющих деятельность эпизодического характера</w:t>
      </w:r>
      <w:r>
        <w:br/>
      </w:r>
      <w:r>
        <w:rPr>
          <w:rFonts w:ascii="Times New Roman"/>
          <w:b/>
          <w:i w:val="false"/>
          <w:color w:val="000000"/>
        </w:rPr>
        <w:t>
по Тарбагатайскому району (в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993"/>
        <w:gridCol w:w="3033"/>
      </w:tblGrid>
      <w:tr>
        <w:trPr>
          <w:trHeight w:val="8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разового талона на 1 день (в тенге)</w:t>
            </w:r>
          </w:p>
        </w:tc>
      </w:tr>
      <w:tr>
        <w:trPr>
          <w:trHeight w:val="11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 владельцев личных тракторов по обработке земли, сенокос, реализация, перевозка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лошадей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и журналы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рассады), бахчевых культур, огородничества и дачных участков, кормов для животных и птиц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 и метел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