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dabb" w14:textId="19fd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на 2011 год специалистам  здравоохранения, образования, социального обеспечения, культуры и спорта,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октября 2011 года N 31-336-IV. Зарегистрировано Управлением юстиции Урджарского района Департамента юстиции Восточно-Казахстанской области 25 октября 2011 года за N 5-18-131. Прекращено действие по истечении срока действия (письмо Урджарского районного маслихата от 26 декабря 2011 года № 163-03/11)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26.12.2011 № 163-03/11).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пределах суммы предусмотренных в бюджете района на 2011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 равной семидесятикратному 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бюджетный кредит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