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0facb" w14:textId="810fa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кандидатов в Президенты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Теректинского района Западно-Казахстанской области от 14 марта 2011 года № 69. Зарегистрировано Департаментом юстиции Западно-Казахстанской области 25 марта 2011 года № 7-12-105. Утратило силу - постановлением акимата Теректинского района Западно-Казахстанской области от 22 апреля 2011 года № 109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Теректинского района Западно-Казахстанской области от 22.04.2011 № 109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Конституционым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Определить, совместно с Теректинской районной территориальной избирательной комиссией, места для размещения агитационных печатных материалов для кандидатов в Президенты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сельских округов оснастить места для размещения агитационных печатных материалов стендами, щитами, тумбами.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Бралиева А.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Данное постановление вводится в действие со дня официального опубликования и распространяется на правоотношения, возникшие с 3 марта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А. Утегулов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Теректинской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избирательной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_____________А. Бралиев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14.03.2011 г.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марта 2011 года № 69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</w:t>
      </w:r>
      <w:r>
        <w:br/>
      </w:r>
      <w:r>
        <w:rPr>
          <w:rFonts w:ascii="Times New Roman"/>
          <w:b/>
          <w:i w:val="false"/>
          <w:color w:val="000000"/>
        </w:rPr>
        <w:t>
печатных материалов для кандидатов</w:t>
      </w:r>
      <w:r>
        <w:br/>
      </w:r>
      <w:r>
        <w:rPr>
          <w:rFonts w:ascii="Times New Roman"/>
          <w:b/>
          <w:i w:val="false"/>
          <w:color w:val="000000"/>
        </w:rPr>
        <w:t>
в Президенты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2376"/>
        <w:gridCol w:w="2669"/>
        <w:gridCol w:w="2941"/>
        <w:gridCol w:w="2628"/>
      </w:tblGrid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сельского округа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размещения агитационных печатных материалов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Дома культуры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Тумба, стенд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школы общего среднего образования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Санаторий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школы начального образования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Талпын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  школы общего среднего образования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Суттигенди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  школы начального образования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Аксуатский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  школы общего среднего образования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Пойма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  школы начального образования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  школы общего среднего образования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Айтиев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  школы начального образования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Аксогум-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Аксогум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клуба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Улкен Енбек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клуба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Бозай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  школы основного среднего образования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Анкатин-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Анкаты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  Дома культуры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Рыбцех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  фельдшерского пункта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Кандык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  школы основного среднего образования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Ерсары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  школы начального образования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Богданов-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Богдановка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клба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Долинский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Долинное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клуба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Конеккет-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кенский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Конеккеткен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клуба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Камыстыкол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школы начального образования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Новопавлов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школы общего среднего образования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новский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Подстепный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зданиями  школы общего среднего образования № 1 и лингвис-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тической гимназии "Умит"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Тумба, стенд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  школы основного среднего образования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Лесопитомник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  фельдшерского пункта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Покатилов-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Покатиловка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  Дома культуры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Придорож-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ненский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Придорожный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  фельдшерского пункта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Сарсенов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  фельдшерского пункта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  школы основного среднего образования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Приречное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  школы общего среднего образования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Тонкерис-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Тонкерис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  Дома культуры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2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Шоптыкол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  школы общего среднего образования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Коныссай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  школы начального образования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Узынкол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  сельского клуба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  школы общего среднего образования № 1  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Тумба, стенд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Донецк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  школы начального образования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Кабыл-тобе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  фельдшерского пункта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Яик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  школы общего среднего образования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  районного Дома культуры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  Федоровской казахской   школы общего среднего образования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Шагатай-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Шагатай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  Дома культуры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Когалытубек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  школы основного среднего образования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Карабас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  школы основного среднего образования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  школы основного среднего образования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2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Кутсиык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  школы основного среднего образования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  школы начального образования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 омир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  школы общего среднего образования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Дуана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  школы основного среднего образования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Шаған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Новая жизнь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  школы общего среднего образования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Стенд, щит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Социализм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  школы общего среднего образования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Бекей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  фельдшерского пункта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