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6879" w14:textId="8026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дополнений в решение Чингирлауского районного маслихата от 28 марта 2011 года № 37-2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11 июля 2011 года № 38-8. Зарегистрировано Департаментом юстиции Западно-Казахстанской области 26 июля 2011 года № 7-13-142. Утратило силу решением Чингирлауского районного маслихата Западно-Казахстанской области от 10 октября 2013 года № 17-3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Чингирлауского районного маслихата Западно-Казахстанской области от 10.10.2013 № 17-3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"Об оказании социальной помощи отдельным категориям нуждающихся граждан" от 28 марта 2011 года № 37-2 (зарегистрированное в Реестре государственной регистрации нормативных правовых актов за № 7-13-138, опубликовано 16 апреля 2011 года в газете "Серпін" № 14),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больным социально значимым заболеванием, согласно перечню, определенному действующему законодательству, находящимся на лечении и состоящим на учете в организациях здравоохранения единовременная выплата - 17 месячных расчетных показателей;";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семьям (гражданам), пострадавшим от пожара, наводнения и другого стихийного бедствия природного и техногенного характера, по заявлению, единовременно – в размере, установленном соответствующей районной комиссией;".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Т. Уразов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М. Малтиев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