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05d4" w14:textId="e290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эффективности управления персоналом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16 января 2012 года № 02-01-02/9. Зарегистрирован в Министерстве юстиции Республики Казахстан 17 января 2012 года № 7384. Утратил силу приказом Председателя Агентства Республики Казахстан по делам государственной службы и противодействию коррупции от 10 ноября 2014 года №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делам государственной службы и противодействию коррупции от 10.11.2014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столицы, утвержденной Указом Президента Республики Казахстан от 19 марта 2010 года № 954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кадрового обеспечения Агентства Республики Казахстан по делам государственной службы (далее - Агентство) (Утешев М.И.):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настоящий приказ до сведения центральных государственных 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интернет-ресурсе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Комекбаева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в Министерстве юстиции Республики Казахстан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Байменов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 приказом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января 2012 года № 02-01-02/9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 Методика оценки эффективности управления персоналом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Методика в редакции приказа Председателя Агентства РК по делам государственной службы от 25.02.2014 </w:t>
      </w:r>
      <w:r>
        <w:rPr>
          <w:rFonts w:ascii="Times New Roman"/>
          <w:b w:val="false"/>
          <w:i w:val="false"/>
          <w:color w:val="ff0000"/>
          <w:sz w:val="28"/>
        </w:rPr>
        <w:t>№ 04-2-4/42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эффективности управления персоналом (далее – Методика) разработана в целях реализации Системы ежегодной оценки деятельности центральных государственных и местных исполнительных органов областей, города республиканского значения, столицы,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(далее – Система).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Методика предназначена для определения эффективности мер по управлению персоналом в центральных государственных и местных исполнительных органах областей,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эффективности управления персоналом осуществляется Агентством Республики Казахстан по делам государственной службы (далее – Агентство).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Объектами оценки эффективности управления персоналом являются центральные государственные органы и их ведомства, территориальные подразделения центральных государственных органов и их ведомств в областях, городах Астана и Алматы, за исключением районных подразделений, а также местные исполнительные органы областей, городов Астана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управления персоналом в отношении Агентства осуществляется Администрацией Президента Республики Казахстан (далее – Администрация Президента).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проведения оценки эффективности управления персоналом в Агентстве создается рабочая группа, являющаяся подгруппой Экспертной комиссии по ежегодной оценке эффективности деятельности центральных государственных и местных исполнительных органов областей, города республиканского значения, столицы (далее – Рабочая группа). Состав Рабочей группы утверждается приказом Председателя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Оценка эффективности управления персоналом осуществляется ежегодно по итогам отчетного (календарного) года согласно Графику, утвержденному Администрацией Президента (далее – График).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для проведения оценки эффективности управления персоналом представляется в Агентство согласно Графику аппаратом центрального государственного органа, аппаратами акимов областей, городов Астаны и Алматы на бумажных и электронных носителях.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Заключение о результатах оценки эффективности управления персоналом готовится Агентством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о результатах оценки эффективности управления персоналом в центральных государственных и местных исполнительных органах областей, города республиканского значения, столицы представляются в уполномоченный орган по государственному планированию и оцениваемые государственные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о результатах оценки эффективности управления персоналом в Агентстве, подготовленное Администрацией Президента, представляется в уполномоченный орган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Баллы выставляются по критериям и показателям для оценки эффективности управления персоналом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Оценка эффективности управления персоналом осуществляется по результатам анализа информации государственных органов, представляемой в Агентство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Методике, опроса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Источниками информации для проведения оценки эффективности управления персоналом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статистические данные государственных органов и данные автоматизированной электронно-пропускной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результаты проверок, проведенных уполномоченными государственными органами по направлениям, соответствующим критериям Методики;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результаты опросов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информация Комитета по правовой статистике и специальным учетам Генеральной прокуратуры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Системы, Агентством осуществляется перепроверка данных, содержащихся в отчетной информации оцениваемых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Оценка эффективности управления персоналом осуществляется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эффективность использования человеческих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обучение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уровень коррумпированности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уровень удовлетворенности государственных служащих.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Критерий «Эффективность использования человеческих ресурсов»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Оценка по данному критерию проводится на основе представляемой центральными государственными и местными исполнительными органами информации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проведении оценки по показателю «уровень текучести кадров» учитываются соответствующие данные отчетов государственных органов по мониторингу состояния кадров государственной службы по состоянию на 1 января года, следующего за отчетным периодом, предоставляемых в Агентство ежеквартально.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Оценка рассчитывается по следующей формуле: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К1 = Р1 + Р2 + Р3 + Р4</w:t>
      </w:r>
    </w:p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К1 – оценка государственного органа по данному критерию;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Р1 – показатель «уровень текучести кадров»;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Р2 – показатель «укомплектованность штата государственного органа»;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Р3 – показатель «продвижение работников государственного органа»;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Р4 – показатель «фактическая продолжительность рабочего времени в государственном органе».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критерию составляет 38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Оценка по показателю «уровень текучести кадров» рассчитывается по следующей формуле: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22606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k – коэффициент для приведения полученных результатов к весовому значению (равен 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– количество государственных служащих, уволенных в отчетном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среднее количество административных государственных должностей в соответствии со штатным расписанием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– показатель жесткости.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Среднее количество административных государственных должностей определяется как среднее значение суммы количества административных государственных должностей государственного органа с первого по четвертый квартал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оценки по сменяемости не учитываются государственные служащие, уволенные: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выходом на пенсию;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реорганизацией государственного органа или сокращением штата;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болезни, в связи со смертью;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назначением на политическую должность;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уходом в военные и правоохранительные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выходом на работу основного работника (из отпуска по уходу за ребенком, из отпуска без сохранения заработной оплаты в связи с прохождением обучения по государственным программам подготовки и переподготовки государственных служащих, на основании государственного заказа или в зарубежных высших учебных заведениях по приоритетным специальностям, утверждаемым Республиканской комиссией по подготовке кадров за рубежом);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переводом на должность, к которой установлены более высокие или равные требования по стажу государственной службы, чем к последней занимаемой должности, в т.ч. в связи с переводом на государственную административную должность корпуса «А».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учитываются также сотрудники, уволенные в системе одного центрального государственного органа (из центрального аппарата в комитет, из областного подразделения в районное).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после смены политических государственных служащих государственного органа (министр, председатель агентства, заместители министра, заместители председателя агентства, акимы областей, столицы, города республиканского значения (далее – аким), заместители акимов, руководители аппаратов акимов), а также, после смены некоторых административных государственных служащих корпуса «А» (ответственные секретари, руководители аппарата), увольняются по собственному желанию более 3% сотрудников руководящего звена (председатели комитетов, их заместители, директора департаментов и их заместители, руководители управлений, заместители руководителей аппарата акима, заведующие отделами и главные инспектора аппарата акима, руководители областных местных исполнительных органов и их заместители) по итогам квартала, отнимается 3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полученный результат составил значение со знаком минус, государственному органу по данному показателю ставится значение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14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Оценка по показателю «укомплектованность штата государственного органа» рассчитывается по двум формулам: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S&gt;5 применяется формула 1):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28321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k – коэффициент для приведения полученных результатов к весовому значению (равен 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– количество дней, образовавшихся за счет наличия вакантных должностей, в том числе по причине ухода сотрудника на длительное обучение либо в декретный отпуск (за исключением 45 рабочих дней, затраченных на проведение конкурса на занятие данной вакантной должности с момента направления объявления в Агентство, а также 11 рабочих дней, затраченных на назначение на данную вакантную должность в порядке перевода и из кадрового резерва с момента образования вакансии);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количество дней, в течение которых должности не были заняты по причине болезни государственных служащих (кроме случаев нахождения на больничном беременных женщин при сроке беременности свыше 20 недель, случаев нахождения работников на больничном в связи с производственной травмой, случаев нахождения на больничном работников, имеющих онкологические заболевания, а также иные заболевания, определенные отдельным списком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2007 года № 1171 «Об утверждении перечня видов заболеваний, при которых может устанавливаться срок временной нетрудоспособности более двух месяцев») и по другим причинам (отпуск без сохранения заработной платы, отстранение). В данное количество не входят случаи нахождения работника в </w:t>
      </w:r>
      <w:r>
        <w:rPr>
          <w:rFonts w:ascii="Times New Roman"/>
          <w:b w:val="false"/>
          <w:i w:val="false"/>
          <w:color w:val="000000"/>
          <w:sz w:val="28"/>
        </w:rPr>
        <w:t>ежегодном трудовом отпуске</w:t>
      </w:r>
      <w:r>
        <w:rPr>
          <w:rFonts w:ascii="Times New Roman"/>
          <w:b w:val="false"/>
          <w:i w:val="false"/>
          <w:color w:val="000000"/>
          <w:sz w:val="28"/>
        </w:rPr>
        <w:t>, командировке, в </w:t>
      </w:r>
      <w:r>
        <w:rPr>
          <w:rFonts w:ascii="Times New Roman"/>
          <w:b w:val="false"/>
          <w:i w:val="false"/>
          <w:color w:val="000000"/>
          <w:sz w:val="28"/>
        </w:rPr>
        <w:t>отпуске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беременности и родам, </w:t>
      </w:r>
      <w:r>
        <w:rPr>
          <w:rFonts w:ascii="Times New Roman"/>
          <w:b w:val="false"/>
          <w:i w:val="false"/>
          <w:color w:val="000000"/>
          <w:sz w:val="28"/>
        </w:rPr>
        <w:t>отпуске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сохранения заработной платы до пяти календарных дней на основаниях,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Трудовом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– общее количество человекодней;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– показатель жесткости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человекодней определяется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827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m – средняя штатная численность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– количество рабочих дней в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Средняя штатная численность определяется как среднее значение суммы штатной численности государственного органа с первого по четвертый квартал включительно (далее по тексту – средняя штатная численность).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S&lt;или=5, применяется формула: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336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расчета коэффициента S применяется формула: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525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помощью коэффициента S определяется количество вакантных дней, образовавшихся за счет болезней и по другим причинам, приходящихся в среднем на каждого работника. Предельное значение для данного коэффициента равно 5 рабочим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полученный результат составил значение со знаком минус, государственному органу по данному показателю ставится оценка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10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Оценка по показателю «продвижение работников государственного органа» рассчитывается по следующей формуле: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10541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k – коэффициент для приведения полученных результатов к весовому значению (равен 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– количество государственных служащих, назначенных на вышестоящую должность в данном государственном органе из числа работников данного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общее количество государственных служащих, назначенных на должности в данном государственном органе по конкурсу и из кадрового резерва (кроме категорий С-5, С-О-6, D-5, D-O-5).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государственном органе не производились назначения на вышестоящие должности в связи с отсутствием вакантных вышестоящих должностей, государственному органу по данному показателю ставится 4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8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Оценка по показателю «фактическая продолжительность рабочего времени в государственном органе» рассчитывается по следующей формуле: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Р4 = k (2 – a/b)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k – коэффициент для приведения полученных результатов к весовому значению (равен 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– среднее количество человекочасов в государственном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установленная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продолжительность рабочего времени в совокупности за отчетный период (40 часов в неделю).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Среднее количество человекочасов определяется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= m/n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m – общее количество человекочасов, отработанных государственными служащими в течении отчетного периода, включая работы в сверхурочное время, а также по праздничным и выходным дням (за исключением человекочасов, отработанных государственными служащими по письменному распоряжению первого руководителя государственного органа, его заместителей, а также ответственного секретаря (в акиматах – руководитель аппарата) при наличии письменных подтверждений распоряжений, а также компенсационных выплат за переработку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«О государственной службе»);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– средняя штатная численность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человекочасов, отработанных государственными служащими в течении отчетного периода будут рассчитаны посредством данных автоматизированной электронно-пропускной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данному показателю местные исполнительные органы будут оцениваться с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государственном органе автоматизированной электронно-пропускной системы, государственному органу по данному показателю ставится значение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полученный результат составил значение со знаком минус, государственному органу по данному показателю ставится значение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6 баллов.</w:t>
      </w:r>
    </w:p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Критерий «Обучение государственных служащих»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Оценка по данному критерию проводится на основе представляемой центральными государственными и местными исполнительными органами информации о государственных служащих, подлежащих прохождению и прошедших повышение квалификации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Оценка рассчитывается по следующей формуле: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K2 = k (a/b + c/d)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K2 – оценка государственного органа по данному критерию;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 – коэффициент для приведения полученных результатов к весовому значению (равен 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– количество государственных служащих, прошедших повышение квалификации, тематика которых соответствовала профилю деятельности, а также поставленным перед государственным органом целям и задачам; в отчетном периоде, из числа подлежащих;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количество государственных служащих, подлежащих прохождению повышение квалификации в отчетном периоде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октября 2004 года № 1457 «Об утверждении Правил подготовки, переподготовки и повышения квалификации государственных служащих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количество государственных служащих, прошедших переподготовки в установленные сроки отчетного периода, из числа подлежащих;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 – количество государственных служащих, подлежащих прохождению переподготовки согласно разнарядке по контингенту обучаемых, формируемой Академией государственного управления при Президенте Республики Казахстан на соответствующий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государственных служащих, подлежащих повышению квалификации, a/b =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государственных служащих, подлежащих переподготовке, c/d =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20 баллов.</w:t>
      </w:r>
    </w:p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Критерий «Уровень коррумпированности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органов»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проводится на основе информации Комитета по правовой статистике и специальным учетам Генеральной прокуратуры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Оценка рассчитывается по следующей формуле: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К3 = Р1 + Р2 + P3</w:t>
      </w:r>
    </w:p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К3 – оценка государственного органа по данному критерию;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Р1 – показатель «количество государственных служащих, осужденных за совершение коррупционного преступления, в том числе являвшихся государственными служащими данного государственного органа на момент совершения преступления»;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Р2 – показатель «количество государственных служащих, привлеченных к административной ответственности за совершение коррупционного правонарушения, в том числе являвшихся государственными служащими данного государственного органа на момент совершения правонарушения»;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Р3 – показатель «количество государственных служащих, привлеченных к дисциплинарной ответственности за совершение коррупционного правонарушения».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критерию составляет 18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Оценка по показателю «количество государственных служащих, осужденных за совершение коррупционного преступления, в том числе являвшихся государственными служащими данного государственного органа на момент совершения преступления» рассчитывается по следующей формуле: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P1 = 6 – 0,4 а</w:t>
      </w:r>
    </w:p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a – количество государственных служащих, осужденных за совершение коррупционного преступления, в том числе являвшихся государственными служащими данного государственного органа на момент совершения преступления;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0,4 – показатель жесткости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полученный результат составил значение со знаком минус, по данному показателю ставится значение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6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Оценка по показателю «количество государственных служащих, привлеченных к административной ответственности за совершение коррупционного правонарушения, в том числе являвшихся государственными служащими данного государственного органа на момент совершения правонарушения» рассчитывается по следующей формуле: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P2 = 6 – 0,3 а</w:t>
      </w:r>
    </w:p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a – количество государственных служащих, привлеченных к административной ответственности за совершение коррупционного правонарушения а также лиц, являвшихся государственными служащими данного государственного органа на момент совершения правонарушения;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0,3 – показатель жесткости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полученный результат составил значение со знаком минус, по данному показателю ставится значение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6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Оценка по показателю «количество государственных служащих, привлеченных к дисциплинарной ответственности за совершение коррупционного правонарушения» рассчитывается по следующей формуле: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P3 = 6 – 0,2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a – количество государственных служащих, привлеченных к дисциплинарной ответственности за совершение коррупционного правонарушения от фактической численности;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0,2 – показатель жесткости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полученный результат составил значение со знаком минус, по данному показателю ставится значение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балл по данному показателю составляет 6 балла.</w:t>
      </w:r>
    </w:p>
    <w:bookmarkStart w:name="z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Критерий «Уровень удовлетворенности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служащих»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Оценка по данному критерию определяется по результатам проведенного Агентством и его территориальными подразделениями опросов государственных служащих центральных государственных 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Опросы осуществляются в виде анонимного анкетирования. Государственные служащие заполняют опросный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Службы управления персоналом (кадровые службы) обеспечивают участие государственных служащих в анкетировании.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Оценка по данному критерию рассчитывается по следующей формуле: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К4 = k (r1 + r2 + r3+ r4 + r5 + r6)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К4 – оценка государственного органа по данному критерию;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 – коэффициент для приведения полученных результатов к весовому значению (равен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r1 – степень вовлеченности работников в деятельность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r2 – степень удовлетворенности системой поощрения и социальным обеспечением;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r3 – степень удовлетворенности возможностями карьерного роста;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r4 – степень удовлетворенности организацией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r5 – степень удовлетворенности порядком подбора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r6 – степень удовлетворенности работой службы управления персоналом (кадровой службы).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Степень вовлеченности работников в деятельность государственного органа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r1= (a1 + b1 + d1 + e1 + f1)/5c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а1 – количество работников, ответивших «да» на вопрос 1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b1 – количество работников, ответивших «да» на вопрос 2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d1 – количество работников, ответивших «да» на вопрос 3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e1 – количество работников, ответивших «да» на вопрос 4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f1– количество работников, ответивших «да» на вопрос 5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– количество опрошенных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Степень удовлетворенности системой поощрения и социальным обеспечением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r2= (a2 + b2 + d2 + e2 + f2 + g2)/6c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а2 – количество работников, ответивших «да» на вопрос 6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b2 – количество работников, ответивших «да» на вопрос 7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d2 – количество работников, ответивших «да» на вопрос 8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e2 – количество работников, ответивших «да» на вопрос 9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f2 – количество работников, ответивших «да» на вопрос 10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g2 – количество работников, ответивших «да» на вопрос 11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– количество опрошенных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Cтепень удовлетворенности возможностями карьерного роста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r3= (a3 + b3 + d3 + e3 + f3 + g3)/6c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а3 – количество работников, ответивших «да» на вопрос 12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b3 – количество работников, ответивших «да» на вопрос 13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d3 – количество работников, ответивших «да» на вопрос 14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e3 – количество работников, ответивших «да» на вопрос 15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f3 – количество работников, ответивших «да» на вопрос 16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g3 – количество работников, ответивших «да» на вопрос 17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– количество опрошенных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Cтепень удовлетворенности организацией труда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r4= (a4 + b4 + d4 + e4)/4c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а4 – количество работников, ответивших «да» на вопрос 18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b4 – количество работников, ответивших «да» на вопрос 19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d4 – количество работников, ответивших «да» на вопрос 20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e4 – количество работников, ответивших «да» на вопрос 21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– количество опрошенных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Cтепень удовлетворенности порядком подбора персонала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r5= (a5 + b5 + d5 + e5 + f5)/5c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а5 – количество работников, ответивших «да» на вопрос 22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b5 – количество работников, ответивших «да» на вопрос 23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d5 – количество работников, ответивших «да» на вопрос 24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e5 – количество работников, ответивших «да» на вопрос 25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f5 – количество работников, ответивших «да» на вопрос 26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– количество опрошенных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Cтепень удовлетворенности работой службы управления персоналом (кадровой службы)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r6= (a6 + b6 + d6)/3c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а6 – количество работников, ответивших «да» на вопрос 27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b6 – количество работников, ответивших «да» на вопрос 28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d6 – количество работников, ответивших «да» на вопрос 29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– количество опрошенных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критерию составляет 24 баллов.</w:t>
      </w:r>
    </w:p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Итоговая оценка эффективности управления персоналом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Итоговая оценка эффективности управления персоналом определяется путем сложения полученных результатов расчетов по всем критериям: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= К1 + К2 + К3 + К4</w:t>
      </w:r>
    </w:p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О – итоговая оценка центрального государственного и местного исполнительного органа по управлению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Заключение о результатах оценки по управлению персоналом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оцениваемого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таблицу оценок по всем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эффективности деятельности государственного органа по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выводы и рекомендации.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соответствии с полученным результатом оценки определяется степень эффективности деятельности государственного органа. Высокая степень эффективности государственного органа соответствует показателю оценки от 90 до 100 баллов, средняя степень – от 70 до 89,99 баллов, низкая степень – от 50 до 69,99 баллов. Неэффективной признается деятельность государственного органа, набравшего по результатам оценки менее 49,99 баллов.</w:t>
      </w:r>
    </w:p>
    <w:bookmarkEnd w:id="22"/>
    <w:bookmarkStart w:name="z4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Оценка реорганизованных и упраздненных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 реорганизации или упразднения оцениваемого государственного органа в первом полугодии года отчетного периода, оценка данного государственного органа осуществляется в рамках оценки государственного органа-правопреемника и учитывается при расчете итогового балла оценки государственного органа-правопреемника.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 случае реорганизации или упразднения оцениваемого государственного органа во втором полугодии года, следующего за отчетным, оценка данного органа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Анализ деятельности государственного органа, реорганизованного или упраздненного во втором полугодии года, следующего за отчетным, учитывается в рамках оценки государственного органа-правопреемника, используется в качестве рекомендаций.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Оценка деятельности государственного органа, реорганизованного или упраздненного во втором полугодии года, следующего за отчетным, не включается в итоговый балл государственного органа-правопреемника.</w:t>
      </w:r>
    </w:p>
    <w:bookmarkEnd w:id="24"/>
    <w:bookmarkStart w:name="z5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Перепроверка результатов оценки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Перепроверочные мероприятия (сбор, анализ подтверждающих документов) осуществляются по поручению Администрации Президента Республики Казахстан либо при поступлении возражений оцениваемых государственных органов с подтверждающими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пятнадцати календарных дней со дня поступления возражений Агентство направляет в Администрацию Президента Республики Казахстан и оцениваемые государственные органы, обоснованные заключения о принятии либо непринятии возражений по результатам перепроверки. В случае принятия возражений вносятся соответствующие корректировки в заключения о результатах оценки эффективности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Агентство в целях обеспечения объективности и прозрачности оценки для перепроверки результатов создает специальную комиссию, в состав которой не могут входить участвовавшие в оценке государственных органов сотрудники.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Перечень государственных органов, отчетные данные которых требуют дополнительного изучения и ознакомления с подтверждающими материалами и сроки проведения перепроверки, определяются Рабочей подгруппой.</w:t>
      </w:r>
    </w:p>
    <w:bookmarkEnd w:id="26"/>
    <w:bookmarkStart w:name="z5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Представление государственными органами неполной и</w:t>
      </w:r>
      <w:r>
        <w:br/>
      </w:r>
      <w:r>
        <w:rPr>
          <w:rFonts w:ascii="Times New Roman"/>
          <w:b/>
          <w:i w:val="false"/>
          <w:color w:val="000000"/>
        </w:rPr>
        <w:t>
некачественной информации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Оцениваемый государственный орган представляет в Агентство полную и достоверную отчетную информацию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в сроки, установленные Графиком.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своевременной, полной или достоверной отчетной информации, из итоговой оценки государственного органа по данному направлению вычитаются штрафные баллы за каждый вид нарекания.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Несвоевременной признается отчетная информация, представленная в Агентство позже срока, предусмотренного Графиком.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представление государственным органом несвоевременной отчетной информации предусматривается вычитание 1,5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Неполной признается отчетная информация, в которой отсутствуют элементы (приложения, разделы, главы, таблицы, значения показателей), предусмотренные приложениями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представление государственным органом неполной отчетной информации предусматривается вычитание 2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Недостоверной признается отчетная информация, в ходе перепроверки которой выявлены несоответствующие действительности факты.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факты фиксируются в акте сверки данных, предоставленных в Агентство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Методике, составляемом по итогам перепроверки данных, содержащихся в отчетной информации оцениваемых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представление государственным органом недостоверной отчетной информации предусматривается вычитание 0,2 штрафных балла за каждый зафиксированный факт. Сумма вычитаемых за представление недостоверной информации штрафных баллов не должна превышать 5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выявленным фактам отражается в разделе «Выводы и рекомендации» заключения о результатах оценки эффективности деятельности государственного органа.</w:t>
      </w:r>
    </w:p>
    <w:bookmarkEnd w:id="28"/>
    <w:bookmarkStart w:name="z6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Представление государственными органами возражений по</w:t>
      </w:r>
      <w:r>
        <w:br/>
      </w:r>
      <w:r>
        <w:rPr>
          <w:rFonts w:ascii="Times New Roman"/>
          <w:b/>
          <w:i w:val="false"/>
          <w:color w:val="000000"/>
        </w:rPr>
        <w:t>
результатам оценки</w:t>
      </w:r>
    </w:p>
    <w:bookmarkEnd w:id="29"/>
    <w:bookmarkStart w:name="z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Со дня получения результатов оценки оцениваемый государственный орган в случае несогласия с результатами оценки в течение пяти рабочих дней направляет возражения с подтверждающими документами в Агентство.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В случае отсутствия возражений по результатам оценки оцениваемый государственный орган в течение пяти рабочих дней предоставляет в Агентство соответствующее уведомление.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Для проведения процедуры обжалования в Агентстве формируется специальная Комиссия по рассмотрению возражений (далее – Комиссия), в состав которой не могут входить сотрудники, участвовавшие в оценке государственных органов, предоставивших возражения. Количество и состав Комиссии определяются Агентством самостоятельно, в составе не менее пяти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В течение пяти рабочих дней со дня получения от оцениваемых государственных органов возражений Агентством формируются и вносятся на рассмотрение Комиссии таблицы разногласий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Комиссия проводит заседание по рассмотрению возражений и определению объективности результатов оценки, на которое приглашается представитель оцениваемого государственного органа, представившего возражение.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По результатам заседания Комиссии и принятия коллегиального решения об итогах рассмотрения возражений Таблица разногласий дорабатывается и подписывается председателем Комиссии и представителем оцениваемого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В течение пятнадцати рабочих дней со дня получения возражений оцениваемых государственных органов с подтверждающими документами, по результатам перепроверки Комиссии Агентство направляет в рабочий орган Экспертной комиссии и оцениваемые государственные органы обоснованные заключения о принятии либо непринятии возражений. В случае принятия возражений одновременно направляются скорректированные заключения о результатах оценки.</w:t>
      </w:r>
    </w:p>
    <w:bookmarkEnd w:id="30"/>
    <w:bookmarkStart w:name="z7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Пост-аудит мероприятий по реализации рекомендаций</w:t>
      </w:r>
      <w:r>
        <w:br/>
      </w:r>
      <w:r>
        <w:rPr>
          <w:rFonts w:ascii="Times New Roman"/>
          <w:b/>
          <w:i w:val="false"/>
          <w:color w:val="000000"/>
        </w:rPr>
        <w:t>
Экспертной комиссии по результатам оценки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органов</w:t>
      </w:r>
    </w:p>
    <w:bookmarkEnd w:id="31"/>
    <w:bookmarkStart w:name="z7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Пост-аудит – комплекс мер по определению полноты реализации поручений и рекомендаций, данных по результатам предыдущей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Агентство в целях реализации рекомендаций, данных по итогам оценки предыдущего года, разрабатывает План мероприятий по улучшению показателей эффективности деятельности по управлению персоналом (далее – План) с указанием ответственных исполнителей и сроков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Государственные органы до 5-го числа месяца, следующего за отчетным периодом, предоставляют в Агентство отчет по реализации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Агентство на основе представленных отчетов до 20-го числа месяца, следующего за отчетным периодом, предоставляют в Администрацию Президента Республики Казахстан сводный отчет по реализации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Результаты пост-аудита отражаются в заключениях о результатах оценки управления персоналом в разделе «Результаты пост-аудита.</w:t>
      </w:r>
    </w:p>
    <w:bookmarkEnd w:id="32"/>
    <w:bookmarkStart w:name="z7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оценки 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о результатах оценки эффективности управления персоналом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центрального государственного/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 w:val="false"/>
          <w:i/>
          <w:color w:val="000000"/>
          <w:sz w:val="28"/>
        </w:rPr>
        <w:t>местного 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9038"/>
        <w:gridCol w:w="4227"/>
      </w:tblGrid>
      <w:tr>
        <w:trPr>
          <w:trHeight w:val="5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оценки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 оценки каждого критерия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использования человеческих ресурсов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коррумпированности государственных органов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удовлетворенности государственных служащих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оценка*: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общей оценки**: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Анализ эффективности деятельности центрального государственного/местного исполнительного органа по критериям оценки: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Выводы и рекомендации: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5"/>
        <w:gridCol w:w="7525"/>
      </w:tblGrid>
      <w:tr>
        <w:trPr>
          <w:trHeight w:val="615" w:hRule="atLeast"/>
        </w:trPr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Председателя Агентства/Руководитель соответствующего отдела Администрации Президента Республики Казахстан 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(подпись)     (расшифровка подписи)</w:t>
            </w:r>
          </w:p>
        </w:tc>
      </w:tr>
      <w:tr>
        <w:trPr>
          <w:trHeight w:val="105" w:hRule="atLeast"/>
        </w:trPr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соответствующего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Агентства/ Руководитель соответствующего структурного подразделения Администрации Президента Республики Казахстан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(подпись)      (расшифровка подписи)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«____» ______________ 20 ___ г.</w:t>
            </w:r>
          </w:p>
        </w:tc>
      </w:tr>
    </w:tbl>
    <w:bookmarkStart w:name="z7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оценки 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Критерии и показатели для оценки эффективности управления персоналом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549"/>
        <w:gridCol w:w="1610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критерия/показателя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3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использования человеческих ресурсов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19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текучести кадров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9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Укомплектованность штата государственного органа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 работников государственного органа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Фактическая продолжительность рабочего времени в государственном органе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коррумпированности государственных органов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служащих, осужденных за совершение коррупционного преступления, в том числе являвшихся государственными служащими данного государственного органа на момент совершения преступления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служащих, привлеченных к административной ответственности за совершение коррупционного правонарушения, в том числе являвшихся государственными служащими данного государственного органа на момент совершения правонарушения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служащих, привлеченных к дисциплинарной ответственности за совершение коррупционного правонарушения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удовлетворенности государственных служащих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7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оценки 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Информация о количестве вакантных человекодней, образовавшихся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наличия вакантных должностей, в том числе по причине ухода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государственного служащего на длительное обучение либо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отпуск по уходу за ребенком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309"/>
        <w:gridCol w:w="2428"/>
        <w:gridCol w:w="4"/>
        <w:gridCol w:w="5373"/>
        <w:gridCol w:w="385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должности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времени, в течение которого должность являлась вакантной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(день, месяц, год)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количество рабочих дней, когда должность была вакантной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структурного подразделения (отдел, управление, департамент) в соответствии со штатным расписанием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Указать среднюю штатную численность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(суммируется штатная численность должностей в органе по состоянию на последний день каждого квартала и делится на количество кварталов в году (4))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Информация о количестве дней, в течение которых должности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были заняты по причине болезни государственными служащими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(кроме случаев нахождения на больничном беременных женщин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сроке беременности свыше 20 недель, случаев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служащих на больничном в связи с производственной травмой,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случаев нахождения на больничном работников,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заболевания, определенные отдельным списком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Постановлением Правительства от 4 декабря 2007 года № 1171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«Об утверждении перечня видов заболеваний, при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может устанавливаться срок временной нетрудоспособности более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двух месяцев») и по другим причинам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(отпуск без сохранения заработной платы, отстранение)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2729"/>
        <w:gridCol w:w="6199"/>
        <w:gridCol w:w="3765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должности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времени, в течение которого должность была незанята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(день, месяц, год)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количество рабочих дней, когда должность была незанята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структурного подразделения (отдел, управление, департамент) в соответствии со штатным расписанием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Указать среднюю штатную численность органа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Информация о количестве вакантных человекодней в службе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персоналом (кадровой службе), образовавшихся за счет наличия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вакантных должностей, в том числе по причине ухода служащего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длительное обучение либо в отпуск по уходу за ребенком</w:t>
      </w:r>
    </w:p>
    <w:bookmarkEnd w:id="37"/>
    <w:bookmarkStart w:name="z81"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2729"/>
        <w:gridCol w:w="6199"/>
        <w:gridCol w:w="3765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должности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времени, в течение которого должность являлась вакантной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(день, месяц, год)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количество рабочих дней, когда должность была вакантной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службы управления персоналом (кадровой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(отдел, управление, департамент) в соответствии со штатным расписанием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Указать среднюю службы управления персоналом (кадровой службы) государственного органа (суммируется штатная численность должностей в государственном органе по состоянию на последний день каждого квартала и делится на количество кварталов в году (4))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38"/>
    <w:bookmarkStart w:name="z8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Информация о количестве дней, в течение которых должности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службе управления персоналом (кадровой службе) не были заняты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причине болезни государственными служащими (кроме случаев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нахождения на больничном беременных женщин при сроке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беременности свыше 20 недель, случаев нахождения служащих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больничном в связи с производственной травмой, случаев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 больничном служащих, имеющих заболевания, определенные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отдельным списком в соответствии с 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от 4 декабря 2007 года № 1171 «Об утверждении перечня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заболеваний, при которых может устанавливаться срок временной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нетрудоспособности более двух месяцев») и по другим причинам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(отпуск без сохранения заработной платы, отстранение)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2729"/>
        <w:gridCol w:w="6199"/>
        <w:gridCol w:w="3765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должности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времени, в течение которого должность была незанята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(день, месяц, год)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количество рабочих дней, когда должность была незанята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службы управления персоналом (кадровой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(отдел, управление, департамент) в соответствии со штатным расписанием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Указать среднюю службы управления персоналом (кадровой службы) государственного органа (суммируется штатная численность должностей в государственном органе по состоянию на последний день каждого квартала и делится на количество кварталов в году (4))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      __________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  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соответствующего        ________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структурного                        (подпись)  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                               «____» ___________ 20 ___ г.</w:t>
      </w:r>
    </w:p>
    <w:bookmarkStart w:name="z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оценки 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Информация о продвижении работников государственного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771"/>
        <w:gridCol w:w="3907"/>
        <w:gridCol w:w="3908"/>
        <w:gridCol w:w="2184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лица, назначенного на вышестоящую должность внутри госоргана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занимаемой должности с указанием полного наименования структурного подразделения (отдел, управление, департамент) в соответствии со штатным расписанием госоргана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ранее занимаемой должности с указанием полного наименования структурного подразделения (отдел, управление, департамент) в соответствии со штатным расписанием госоргана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принятия на должность, номер приказа о назначении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Информация о государственных служащих, назначенных на должности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данном государственном органе по конкурсу и из кадрового резерва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(кроме категорий С-5, С-О-6, D-5, D-O-5)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2732"/>
        <w:gridCol w:w="4051"/>
        <w:gridCol w:w="3852"/>
        <w:gridCol w:w="2153"/>
      </w:tblGrid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лица, назначенного на должность 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занимаемой должности с указанием полного наименования структурного подразделения (отдел, управление, департамент) в соответствии со штатным расписанием госоргана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ранее занимаемой должности с указанием полного наименования структурного подразделения (отдел, управление, департамент) в соответствии со штатным расписанием госоргана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принятия на должность, номер приказа о назначении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      __________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  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соответствующего        ________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структурного                        (подпись)  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                               «____» ___________ 20 ___ г.</w:t>
      </w:r>
    </w:p>
    <w:bookmarkStart w:name="z8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оценки 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Информация о количестве человекочасов, отработанных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государственными служащими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4"/>
        <w:gridCol w:w="5259"/>
        <w:gridCol w:w="3598"/>
        <w:gridCol w:w="3599"/>
      </w:tblGrid>
      <w:tr>
        <w:trPr>
          <w:trHeight w:val="117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наименование структурного подразделения (отдел, управление, департамент) в соответствии со штатным расписанием органа 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человекочасов, отработанных государственными служащими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штатная численность структурного подразделения в отчетном периоде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      __________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  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соответствующего        ________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структурного                        (подпись)  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                               «____» ___________ 20 ___ г.</w:t>
      </w:r>
    </w:p>
    <w:bookmarkStart w:name="z8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оценки 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8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Информация о государственных служащих, подлежащих прохождению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прошедших повышение квалификации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2"/>
        <w:gridCol w:w="2573"/>
        <w:gridCol w:w="2552"/>
        <w:gridCol w:w="1433"/>
        <w:gridCol w:w="2574"/>
        <w:gridCol w:w="2596"/>
      </w:tblGrid>
      <w:tr>
        <w:trPr>
          <w:trHeight w:val="261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лиц, подлежащих повышению квалификации, полное наименование занимаемой должности, структурного подразделения (управления, департамента)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повышение квалификации в установленные сроки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Тематика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повышение квалификации позже установленных сроков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прошедших повышение квалификации</w:t>
            </w:r>
          </w:p>
        </w:tc>
      </w:tr>
      <w:tr>
        <w:trPr>
          <w:trHeight w:val="165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аппараты, в том числе комитеты, аппарат акима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подразделения центральных госорганов, управления областного акимата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Информация о государственных служащих, подлежащих прохождению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прошедших переподготовку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5"/>
        <w:gridCol w:w="1054"/>
        <w:gridCol w:w="1279"/>
        <w:gridCol w:w="1054"/>
        <w:gridCol w:w="1667"/>
        <w:gridCol w:w="1463"/>
        <w:gridCol w:w="2035"/>
        <w:gridCol w:w="1850"/>
        <w:gridCol w:w="1933"/>
      </w:tblGrid>
      <w:tr>
        <w:trPr>
          <w:trHeight w:val="750" w:hRule="atLeast"/>
        </w:trPr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лиц, подлежащих переподготовке, полное наименование занимаемой должности, структурного подразделения (управления, департамента)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лиц, прошедших переподготовку, полное наименование занимаемой должности, структурного подразделения (управления, департамента)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лиц, не прошедших переподготовку, полное наименование занимаемой должности, структурного подразделения (управления, департамента)</w:t>
            </w:r>
          </w:p>
        </w:tc>
      </w:tr>
      <w:tr>
        <w:trPr>
          <w:trHeight w:val="26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принятые на адм. госслужбу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Назначенные на руководящую должность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принятые в установленные сроки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принятые, позже установленных сроков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Назначенные на руководящую должность в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Назначенные на руководящую должность, прошедшие позже установленных сроков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принятые на адм. госслужбу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Назначенные на руководящую должность</w:t>
            </w:r>
          </w:p>
        </w:tc>
      </w:tr>
      <w:tr>
        <w:trPr>
          <w:trHeight w:val="165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1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аппараты, в том числе комитеты, аппарат акима области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подразделения центральных госорганов, управления областного акимата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      __________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  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соответствующего        ________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структурного                        (подпись)  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                               «____» ___________ 20 ___ г.</w:t>
      </w:r>
    </w:p>
    <w:bookmarkStart w:name="z8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оценки 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9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Опросный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Агентство Республики Казахстан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проводит опрос в целях определения эффективности мер, принимаемых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Вашим государственным органом по мотивации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Опрос носит анонимный характер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205"/>
        <w:gridCol w:w="860"/>
        <w:gridCol w:w="8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Степень вовлеченности служащих в деятельность государственного органа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Мне понятны и ясны цели моей работы в данном государственном органе (на занимаемой должности)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чувствую себя важной частью государственного органа, в котором я работаю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Мое мнение учитывается при принятии важных решений руководством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меня хорошие отношения с большинством моих коллег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моем государственном органе хорошая организация торжественных собраний и праздничных мероприятий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Удовлетворенность системой поощрения и социальным обеспечением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Моя заработная плата соответствует объему выполняемой мною работы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моем государственном органе применяются меры нематериального поощрения (награды, грамоты, благодарности, доска почета)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считаю, что заработная плата госслужащих соответствует их квалификации, трудовому вкладу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 мотивируют меня к улучшению качества моей работы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Моей заработной платы и премий достаточно для обеспечения меня и моей семьи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и члены моей семьи пользуются льготным медицинским обслуживанием, имеют льготный доступ к спортивным и культурным учреждениям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Удовлетворенность возможностями карьерного роста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в полном объеме пользуюсь своим опытом и знаниями на своей работе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думаю, что у меня есть перспектива повышения по карьерной лестнице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моем государственном органе престижна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7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получаю новые знания и навыки в процессе работы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моем государственном органе поощряют карьерный рост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прошедшего года у меня была возможность для профессионального роста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Удовлетворенность организацией труда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труда благоприятно сказываются на моей работе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не задерживаюсь на работе и/или не работаю в выходные дни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моем структурном подразделении распределена равномерно между сотрудниками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не планирую переходить на работу в частный сектор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Удовлетворенность порядком подбора персонала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полностью доверяю процедуре конкурсного отбора при подборе кадров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при поступлении на государственную службу позволяют выявить квалификацию кандидатов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считаю, что при расстановке кадров и подборе персонала наибольшее влияние имеет руководитель соответствующего структурного подразделения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считаю, что действующие правила конкурсного отбора на государственную службу обеспечивают открытость и прозрачность при поступлении на государственную службу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поступлении на государственную службу я не подвергался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Удовлетворенность работой службы управления персоналом (кадровой службы)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моем государственном органе своевременно предоставляют оплачиваемый ежегодный трудовой отпуск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считаю, что информация по имеющимся вакантным местам в моем государственном органе доступна любому желающему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считаю, что в моем государственном органе службы управления персоналом (кадровые службы) работают эффективно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9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Дополнительные вопросы касательно организации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(ответы данного раздела используются только для анализа)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13113"/>
      </w:tblGrid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часто проводятся совещания в Вашем государственном органе?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один раз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два раз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три и более раз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другое ________________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на сколько часов Вы задерживаетесь на работе сверхурочно?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на 1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на 2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на 3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на 4 и более часов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является основной причиной нарушения нормативов труда государственных служащих в вашем государственном органе?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неправильная организация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нехватка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поступление срочных поручений из вышестоящих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неурегулированные информационные потоки (отчеты, дублирующие поручения и др.)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укажите другую причину: ________________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Вы считаете, что необходимо предпринять для соблюдения нормативов труда?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проводить тренинги по тайм-менеджменту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установить ответственность должностных лиц за нарушения режима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отменить практику проведения совещаний под конец рабочего дня или недели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упорядочить потоки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исключить практику краткосрочных поручений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Ваше предложение: 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Cведения о респонденте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5413"/>
        <w:gridCol w:w="1193"/>
        <w:gridCol w:w="1524"/>
        <w:gridCol w:w="693"/>
      </w:tblGrid>
      <w:tr>
        <w:trPr>
          <w:trHeight w:val="30" w:hRule="atLeast"/>
        </w:trPr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Ваш пол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Ваша должность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Руководящая (начальник управления/отдела и выше)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(эксперт, главный эксперт, специалист и др.)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Стаж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 лет </w:t>
            </w: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3 до 7 лет </w:t>
            </w: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 7 </w:t>
            </w: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оценки 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Акт сверки данных,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предоставленных в Агентство РК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для оценки управления персоналом по итогам 20 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4105"/>
        <w:gridCol w:w="2096"/>
        <w:gridCol w:w="2508"/>
        <w:gridCol w:w="2010"/>
        <w:gridCol w:w="2510"/>
      </w:tblGrid>
      <w:tr>
        <w:trPr>
          <w:trHeight w:val="13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критерия/показателя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Уточненные данные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органа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Уточненные данные</w:t>
            </w:r>
          </w:p>
        </w:tc>
      </w:tr>
      <w:tr>
        <w:trPr>
          <w:trHeight w:val="1305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1.1.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1.2.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…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2.1.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2.2.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…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 АДГС, осуществивший      ________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сверку                            (подпись)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                ________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(подпись)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соответствующего      ________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структурного                       (подпись)  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органа               «____» ______________ 20 ___ г.</w:t>
      </w:r>
    </w:p>
    <w:bookmarkStart w:name="z9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оценки 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Таблица разногласий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3312"/>
        <w:gridCol w:w="2099"/>
        <w:gridCol w:w="3312"/>
        <w:gridCol w:w="2504"/>
        <w:gridCol w:w="2292"/>
      </w:tblGrid>
      <w:tr>
        <w:trPr>
          <w:trHeight w:val="10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уполномоченного 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нарекания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Возражение оцениваемого органа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по итогам обжалования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Общий балл с учетом итогов обжалования составил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Комиссии,           ________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                       (подпись)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итогами обжалования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ознакомлен, возражений не имею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органа, должность  ________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(подпись)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«____» ______________ 20 ___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header.xml" Type="http://schemas.openxmlformats.org/officeDocument/2006/relationships/header" Id="rId7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