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484e" w14:textId="1034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регистрации и перерегистрации лиц, осуществляющих миссионерскую деятельность на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религий от 2 февраля 2012 года № 15. Зарегистрирован в Министерстве юстиции Республики Казахстан 29 февраля 2012 года № 7454. Утратил силу приказом Председателя Агентства Республики Казахстан по делам религий от 18 июля 2012 года № 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Председателя Агентства РК по делам религий от 18.07.2012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Положения "Об Агентстве Республики Казахстан по делам религий" утвержденного постановлением Правительства Республики Казахстан от 1 августа 2011 года № 888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регистрации и перерегистрации лиц, осуществляющих миссионерскую деятельность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анализа и стратигического планирования (Оспанов С.К.) обеспечить в установленном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Административному департаменту (Калышев К.Т.) после его регистрации в органах юстиции обеспечить официальное опубликование в официальных средствах массовой информации и на интернет-ресурсах Агенства Республики Казахстан по делам религий (далее - Агентство).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анализа и стратигического планирования (Оспанов С.К.) после введения приказа в действие направить его территориальным подразделениям Агенства для руководства и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возлагаю на заместителя Председателя Агентства Азильханова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К. Лама Шариф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религий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февраля 2012 года № 15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</w:t>
      </w:r>
      <w:r>
        <w:br/>
      </w:r>
      <w:r>
        <w:rPr>
          <w:rFonts w:ascii="Times New Roman"/>
          <w:b/>
          <w:i w:val="false"/>
          <w:color w:val="000000"/>
        </w:rPr>
        <w:t>
по регистрации и перерегистрации лиц,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
миссионерскую деятельность на территории Республики Казахстан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регистрации и перерегистрации лиц, осуществляющих миссионерскую деятельность на территории Республики Казахстан (далее - Инструкция) регламентирует деятельность </w:t>
      </w:r>
      <w:r>
        <w:rPr>
          <w:rFonts w:ascii="Times New Roman"/>
          <w:b w:val="false"/>
          <w:i w:val="false"/>
          <w:color w:val="000000"/>
          <w:sz w:val="28"/>
        </w:rPr>
        <w:t>территориальных подразделений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делам религий по регистрации и перерегистрации лиц, осуществляющих миссионерскую деятельность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Инструкции применяются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миссионерская деятельность - деятельность граждан Республики Казахстан, иностранцев, лиц без гражданства от имени религиозных объединений, зарегистрированных в Республике Казахстан, направленная на распространение вероучения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Агентство Республики Казахстан по делам религий - государственный орган, осуществляющий государственное регулирование в сфере религиозной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территориальные подразделения уполномоченного органа - государственные органы, выполняющие государственное регулирование в сфере религиозной деятельности на определенных административных территориях и производящих регистрацию (перерегистрацию) лиц, осуществляющих миссионерскую деятельность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субъекты религиоведческой экспертизы - субъекты религиоведческой экспертизы, привлекаемые из числа представителей государственных органов, общественных объединений, религиоведов, юристов, а также других специалистов, представители религиозных объединений, специалисты из других государств, иностранных и международных организаций, сотрудники подразделений уполномоченного органа, имеющие специальные знания в сфере религии.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Регистрация (перерегистрация) лиц, осуществляющих миссионерскую деятельность, на территории Республики Казахстан осуществляется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установления факта регистрации миссионерской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учета зарегистрированных, перерегистрированных лиц, осуществляющих миссионерскую деятельность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введения данных в Базу о регистрации (перерегистрации) лиц, осуществляющих миссионерскую деятельность, прекращении миссионерской деятельности на территории Республики Казахстан (далее - База).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База ведется уполномоченным органом и его территориальными подразделениями;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информации о лицах, осуществляющих миссионерскую деятельность на территории Республики Казахстан по запросам юридических и физических лиц.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Регистрация (перерегистрация) лиц,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
миссионерскую деятельность на территории Республики Казахстан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Регистрацию (перерегистрацию) деятельности лиц, осуществляющих миссионерскую деятельность на территории Республики Казахстан в соответствующей административно-территориальной единице, осуществляют территориальные подразделения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Регистрация (перерегистрация) лиц, осуществляющих миссионерскую деятельность, производятся территориальными подразделениями уполномоченного органа в сроки,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"О религиозной деятельности и религиозных объединениях" (далее - Закон) и включает в себя проверку и полноту документов и материалов,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Подтверждением сдачи лицами, осуществляющими миссионерскую деятельность документов и материалов является регистрация заявления (входящий номер, дата) территориальным подразделением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проверке документов, представляемых для регистрации (перерегистрации) лиц, осуществляющих миссионерскую деятельность, территориальные подразделения уполномоченного органа направляют соответствующие запросы в государственные органы, с целью установления регистрации пребывания иностранных граждан и лиц без гражданства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После принятия на регистрацию (перерегистрацию) документов и материалов сотрудники территориального подразделения уполномоченного органа принимают решение о проведении религиоведческой экспертизы и направляют материалы религиозного содержания и предметы религиозного назначения субъекту религиоведческой экспертизы (субъектам религиоведческой экспертизы) для получения заключения </w:t>
      </w:r>
      <w:r>
        <w:rPr>
          <w:rFonts w:ascii="Times New Roman"/>
          <w:b w:val="false"/>
          <w:i w:val="false"/>
          <w:color w:val="000000"/>
          <w:sz w:val="28"/>
        </w:rPr>
        <w:t>религиоведческой экспертизы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отсутствия субъекта религиоведческой экспертизы и невозможности проведения религиоведческой экспертизы в области (соответственно в городе Алматы, Астаны) на которой располагается территориальное подразделение уполномоченного органа, материалы и предметы направляются в Уполномоченный орган для назначения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получении сообщения о продлении срока проведения экспертизы территориальное подразделение уполномоченного органа в течение трех рабочих дней письменно уведомляет лицо, сдавшее документы и материалы о продлении срока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 завершению проведения религиоведческой экспертизы, субъект религиоведческой экспертизы направляет в территориальное подразделение уполномоченного органа заключение религиоведческой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 получения положительной религиоведческой экспертизы территориальные подразделения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принимают решение о регистрации (перерегистрации) лиц, осуществляющих миссионерскую деятельность либо об отказе регистрации (перерегистрации);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вносят в Базу сведения о регистрации (перерегистрации) лиц, осуществляющих миссионерскую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оформляют дело, содержащее по одному экземпляру документов лиц, осуществляющих миссионерскую деятельность, проставляя соответствующие штампы и печати;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выдают свидетельство о регистрации (перерегистрации) миссионера либо письменный мотивированный отказ в регистрации (перерегистрации).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Основаниями для отказа в регистрации (перерегистрации) лицам, осуществляющим миссионерскую деятельность,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неполного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недостоверных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отрицательное заключение религиоведческой экспертизы, а также, если миссионерская деятельность представляет угрозу конституционному строю, общественному порядку, правам и свободам человека, здоровью и нравственности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 о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(перерегистрации) выдается лицам, осуществляющим миссионерскую деятельность (либо представителю по доверенности) при личном посещении территориального подразделения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свидетельства регистрируется в журнале учета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графе 2 Журнала учета указывается дата регистрации (перерегистрации) лица, осуществляющего миссионерскую деятельность в территориальном подразделении.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графе 3 Журнала учета указываются номер и серия свидетельства о регистрации (перерегистрации) лица, осуществляющего миссионерскую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графе 4 Журнала учета указывается срок действия миссионерской деятельности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графе 5 Журнала учета указываются фамилия, имя, отчество (при наличии) лица, осуществляющего миссионерскую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графе 6 Журнала учета указывается гражданство лица, осуществляющего миссионерскую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графе 7 Журнала учета указываются номер и дата выдачи документа, удостоверяющего личность лица, осуществляющего миссионерскую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графе 8 Журнала учета указывается адрес проживания лица, осуществляющего миссионерскую деятельность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 графе 9 Журнала учета указывается наименование религиозного объединения, направившего в Республику Казахстан лица, осуществляющего миссионерскую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графе 10 Журнала учета указывается наименование религиозного объединения зарегистрированного в Республике Казахстан, от имени, которого действует лицо, осуществляющее миссионерскую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графе 11 Журнала учета указываются данные регистрации религиозного объединения (номер и дата регистрации)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графе 12 Журнала учета указываются юридический адрес религиозного объединения представителем, которого является лицо, осуществляющее миссионерскую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В графе 13 Журнала учета указываются фамилия, имя и отчество (при наличии) лица и подпись сотрудника уполномоченного органа ответственного за заполнение.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Граждане Республики Казахстан, зарегистрированные в качестве лиц, осуществляющих миссионерскую деятельность на территории Республики Казахстан, считаются прекратившими свою деятельность с момента вступления в законную силу приговора суда о применении в отношении них санкции в виде лишения свободы.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Иностранные граждане и лица без гражданства зарегистрированные в территориальных подразделениях уполномоченного органа, в качестве лиц, осуществляющих миссионерскую деятельность на территории Республики Казахстан и в отношении которых применены санкции в виде лишения свободы либо административного выдворения за пределы Республики Казахстан, считаются прекратившими свою деятельность с момента вступления в законную силу постановления суда.</w:t>
      </w:r>
    </w:p>
    <w:bookmarkEnd w:id="7"/>
    <w:bookmarkStart w:name="z5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Инструкции по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перерегистрации лиц,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миссионерскую деятельность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5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учета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1596"/>
        <w:gridCol w:w="1575"/>
        <w:gridCol w:w="2274"/>
        <w:gridCol w:w="2377"/>
        <w:gridCol w:w="2110"/>
        <w:gridCol w:w="1390"/>
        <w:gridCol w:w="2029"/>
      </w:tblGrid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гистрации)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миссионерской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миссионерскую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миссионерс-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веряюще-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миссионерскую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2"/>
        <w:gridCol w:w="2485"/>
        <w:gridCol w:w="2526"/>
        <w:gridCol w:w="2485"/>
        <w:gridCol w:w="3672"/>
      </w:tblGrid>
      <w:tr>
        <w:trPr>
          <w:trHeight w:val="225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миссионерскую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имени, которого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лицо,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миссионерскую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лицо,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миссионерскую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имя отчество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</w:t>
            </w:r>
          </w:p>
        </w:tc>
      </w:tr>
      <w:tr>
        <w:trPr>
          <w:trHeight w:val="240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