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a7f7" w14:textId="f79a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справки по результатам инспектирования и ведомости объекта с описанием выявленных дефектов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строительства и жилищно-коммунального хозяйства от 5 марта 2012 года № 78. Зарегистрирован в Министерстве юстиции Республики Казахстан 4 апреля 2012 года № 7522. Утратил силу приказом Министра национальной экономики Республики Казахстан от 29 июля 2016 года №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национальной экономики РК от 29.07.2016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16 июля 2001 года "Об архитектурной, градостроительной и строительной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"О государственном контроле и надзоре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 формы: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справки по результатам инспектирования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ведомости объекта с описанием выявленных дефектов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индустрии и торговли Республики Казахстан от 2 августа 2006 года № 299 "Об утверждении формы предписания, выдаваемого органами государственной архитектурно-строительной инспекции" (зарегистрирован в Реестре государственной регистрации нормативных правовых актов за № 4331).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государственного архитектурно-строительного контроля, надзора, лицензирования и аттестации Агентства Республики Казахстан по делам строительства и жилищно-коммунального хозяйства (Абдраймов Г.Р.) в установленном законодательством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Заместителя председателя Агентства Республики Казахстан по делам строительства и жилищно-коммунального хозяйства (Тихонюк Н.П.).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2012 года № 78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по результатам инспектирования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"___"_____________20___года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(город, область,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(наименование, месторасположение строящегося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наличии) (далее – Ф. И. О.),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строительного инспектора,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инспектирование)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Заказчик_______________________________________________________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(Ф.И.О., адрес и телефон физических лиц, либо наименование, адрес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 юридических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Генеральный подрядчик________________________________________________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(Ф.И.О., адрес и телефон физических лиц, либо наименование, адрес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 юридических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Субподрядчик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(Ф.И.О., адрес и телефон физических лиц, либо наименование, адрес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 юридических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момент посещения объекта ведутся следующие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Дефекты (необходимые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выявлены. Приведены в прилагаемой ведомости объекта с описанием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выявленных дефектов;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выявлены.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4"/>
        <w:gridCol w:w="11876"/>
      </w:tblGrid>
      <w:tr>
        <w:trPr>
          <w:trHeight w:val="30" w:hRule="atLeast"/>
        </w:trPr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инспектор</w:t>
            </w:r>
          </w:p>
        </w:tc>
        <w:tc>
          <w:tcPr>
            <w:tcW w:w="11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должность, подпись)</w:t>
            </w:r>
          </w:p>
        </w:tc>
      </w:tr>
      <w:tr>
        <w:trPr>
          <w:trHeight w:val="30" w:hRule="atLeast"/>
        </w:trPr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1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должность, подпись)</w:t>
            </w:r>
          </w:p>
        </w:tc>
      </w:tr>
      <w:tr>
        <w:trPr>
          <w:trHeight w:val="30" w:hRule="atLeast"/>
        </w:trPr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</w:t>
            </w:r>
          </w:p>
        </w:tc>
        <w:tc>
          <w:tcPr>
            <w:tcW w:w="11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должность, 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Справка оформлена в 3 (трех) экземплярах.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2012 года № 78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объекта</w:t>
      </w:r>
      <w:r>
        <w:br/>
      </w:r>
      <w:r>
        <w:rPr>
          <w:rFonts w:ascii="Times New Roman"/>
          <w:b/>
          <w:i w:val="false"/>
          <w:color w:val="000000"/>
        </w:rPr>
        <w:t>с описанием выявленных дефектов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(приложение к справке по результатам инспектирования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"___"_____________20___года)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(наименование, месторасположение строящегося объекта)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выявленных дефектов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4"/>
        <w:gridCol w:w="11876"/>
      </w:tblGrid>
      <w:tr>
        <w:trPr>
          <w:trHeight w:val="30" w:hRule="atLeast"/>
        </w:trPr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инспектор</w:t>
            </w:r>
          </w:p>
        </w:tc>
        <w:tc>
          <w:tcPr>
            <w:tcW w:w="11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должность, подпись)</w:t>
            </w:r>
          </w:p>
        </w:tc>
      </w:tr>
      <w:tr>
        <w:trPr>
          <w:trHeight w:val="30" w:hRule="atLeast"/>
        </w:trPr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1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должность, подпись)</w:t>
            </w:r>
          </w:p>
        </w:tc>
      </w:tr>
      <w:tr>
        <w:trPr>
          <w:trHeight w:val="30" w:hRule="atLeast"/>
        </w:trPr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</w:t>
            </w:r>
          </w:p>
        </w:tc>
        <w:tc>
          <w:tcPr>
            <w:tcW w:w="11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должность, 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Ведомость оформлена в 3 (трех) экземплярах.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