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55e3" w14:textId="cd15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13" w:id="3"/>
    <w:p>
      <w:pPr>
        <w:spacing w:after="0"/>
        <w:ind w:left="0"/>
        <w:jc w:val="left"/>
      </w:pPr>
      <w:r>
        <w:rPr>
          <w:rFonts w:ascii="Times New Roman"/>
          <w:b/>
          <w:i w:val="false"/>
          <w:color w:val="000000"/>
        </w:rPr>
        <w:t xml:space="preserve">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Настоящие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устанавливают порядок выдачи физическим или юридическим лицам (далее - заявитель, услугополучатель), отзыва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(далее – крупный участник финансовой организации, банковский или страховой холдинг) и требования к документам, представляемым для получения указанного согласия.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2. В Правилах используются понятия, применяемые в значениях, указанных в </w:t>
      </w:r>
      <w:r>
        <w:rPr>
          <w:rFonts w:ascii="Times New Roman"/>
          <w:b w:val="false"/>
          <w:i w:val="false"/>
          <w:color w:val="000000"/>
          <w:sz w:val="28"/>
        </w:rPr>
        <w:t>Законе о банках</w:t>
      </w:r>
      <w:r>
        <w:rPr>
          <w:rFonts w:ascii="Times New Roman"/>
          <w:b w:val="false"/>
          <w:i w:val="false"/>
          <w:color w:val="000000"/>
          <w:sz w:val="28"/>
        </w:rPr>
        <w:t xml:space="preserve">, </w:t>
      </w:r>
      <w:r>
        <w:rPr>
          <w:rFonts w:ascii="Times New Roman"/>
          <w:b w:val="false"/>
          <w:i w:val="false"/>
          <w:color w:val="000000"/>
          <w:sz w:val="28"/>
        </w:rPr>
        <w:t>Законе о страховой деятельности</w:t>
      </w:r>
      <w:r>
        <w:rPr>
          <w:rFonts w:ascii="Times New Roman"/>
          <w:b w:val="false"/>
          <w:i w:val="false"/>
          <w:color w:val="000000"/>
          <w:sz w:val="28"/>
        </w:rPr>
        <w:t xml:space="preserve">, </w:t>
      </w:r>
      <w:r>
        <w:rPr>
          <w:rFonts w:ascii="Times New Roman"/>
          <w:b w:val="false"/>
          <w:i w:val="false"/>
          <w:color w:val="000000"/>
          <w:sz w:val="28"/>
        </w:rPr>
        <w:t>Законе о рынке ценных бумаг</w:t>
      </w:r>
      <w:r>
        <w:rPr>
          <w:rFonts w:ascii="Times New Roman"/>
          <w:b w:val="false"/>
          <w:i w:val="false"/>
          <w:color w:val="000000"/>
          <w:sz w:val="28"/>
        </w:rPr>
        <w:t xml:space="preserve">,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 </w:t>
      </w:r>
      <w:r>
        <w:rPr>
          <w:rFonts w:ascii="Times New Roman"/>
          <w:b w:val="false"/>
          <w:i w:val="false"/>
          <w:color w:val="000000"/>
          <w:sz w:val="28"/>
        </w:rPr>
        <w:t>Законе</w:t>
      </w:r>
      <w:r>
        <w:rPr>
          <w:rFonts w:ascii="Times New Roman"/>
          <w:b w:val="false"/>
          <w:i w:val="false"/>
          <w:color w:val="000000"/>
          <w:sz w:val="28"/>
        </w:rPr>
        <w:t xml:space="preserve"> о разрешениях и уведомлениях, Законах Республики Казахстан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w:t>
      </w:r>
      <w:r>
        <w:rPr>
          <w:rFonts w:ascii="Times New Roman"/>
          <w:b w:val="false"/>
          <w:i w:val="false"/>
          <w:color w:val="000000"/>
          <w:sz w:val="28"/>
        </w:rPr>
        <w:t>Об информатизации</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Глава 2. Порядок выдачи согласия на приобретение статуса крупного участника финансовой организации, банковского или страхового холдинга</w:t>
      </w:r>
    </w:p>
    <w:bookmarkEnd w:id="7"/>
    <w:bookmarkStart w:name="z18" w:id="8"/>
    <w:p>
      <w:pPr>
        <w:spacing w:after="0"/>
        <w:ind w:left="0"/>
        <w:jc w:val="both"/>
      </w:pPr>
      <w:r>
        <w:rPr>
          <w:rFonts w:ascii="Times New Roman"/>
          <w:b w:val="false"/>
          <w:i w:val="false"/>
          <w:color w:val="000000"/>
          <w:sz w:val="28"/>
        </w:rPr>
        <w:t>
      3. Заявление на приобретение статуса крупного участника финансовой организации, банковского или страхового холдинга в произвольной форме с приложением требуемых документов представляется в электронном виде посредством веб-портала "электронного правительства" www.egov.kz (далее – портал).</w:t>
      </w:r>
    </w:p>
    <w:bookmarkEnd w:id="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форму и результат оказания государственной услуги,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срок оказания государственной услуги, а также иные требования с учетом особенностей предоставления государственной услуги (далее – Перечень основных требований к оказанию государственной услуги), приведен в приложении 1 к Правилам.</w:t>
      </w:r>
    </w:p>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государственной услуги, указанных в Перечне основных требований к оказанию государственной услуги, осуществляется в соответствии с Правилами.</w:t>
      </w:r>
    </w:p>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xml:space="preserve">
      4.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осуществляется следующим рабочим днем.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5. Работник ответственного подразделения проверяет полноту представленных документов.</w:t>
      </w:r>
    </w:p>
    <w:bookmarkEnd w:id="10"/>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10 (десяти) рабочих дней с момента получения документов услугополучателя на приобретение статуса крупного участника финансовой организации, банковского или страхового холдинга готовит и направляет посредством портала в личный кабинет услугополучателя мотивированный отказ в дальнейшем рассмотрении заявления.</w:t>
      </w:r>
    </w:p>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6. После установления факта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w:t>
      </w:r>
    </w:p>
    <w:bookmarkEnd w:id="1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(об отказе в выдаче) согласия на приобретение статуса крупного участника финансовой организации, банковского или страхового холдинга. Правление услугодателя принимает решение о выдаче (об отказе в выдаче) согласия на приобретение статуса крупного участника финансовой организации, банковского или страхового холдинга.</w:t>
      </w:r>
    </w:p>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 АППК</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7. Работник ответственного подразделения в течение 3 (трех) рабочих дней после получения ответственным подразделением постановления Правления услугодателя (в пределах срока оказания государственной услуги), направляет в "личный кабинет" услугополучателя через портал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услугодателя с приложением электронных копий постановления Правления.</w:t>
      </w:r>
    </w:p>
    <w:bookmarkEnd w:id="12"/>
    <w:bookmarkStart w:name="z32" w:id="13"/>
    <w:p>
      <w:pPr>
        <w:spacing w:after="0"/>
        <w:ind w:left="0"/>
        <w:jc w:val="both"/>
      </w:pPr>
      <w:r>
        <w:rPr>
          <w:rFonts w:ascii="Times New Roman"/>
          <w:b w:val="false"/>
          <w:i w:val="false"/>
          <w:color w:val="000000"/>
          <w:sz w:val="28"/>
        </w:rPr>
        <w:t>
      8.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3"/>
    <w:bookmarkStart w:name="z33" w:id="14"/>
    <w:p>
      <w:pPr>
        <w:spacing w:after="0"/>
        <w:ind w:left="0"/>
        <w:jc w:val="both"/>
      </w:pPr>
      <w:r>
        <w:rPr>
          <w:rFonts w:ascii="Times New Roman"/>
          <w:b w:val="false"/>
          <w:i w:val="false"/>
          <w:color w:val="000000"/>
          <w:sz w:val="28"/>
        </w:rPr>
        <w:t>
      9. Доли прямого или косвенного владения акциями банка, страховой (перестраховочной) организации, управляющего инвестиционным портфелем (далее – финансовая организация) рассчитываются крупным участником финансовой организации, банковским или страховым холдингом от объема размещенных (за вычетом привилегированных и выкупленных) акций и (или) к количеству голосующих акций соответственно банка, страховой (перестраховочной) организации, управляющего инвестиционным портфелем.</w:t>
      </w:r>
    </w:p>
    <w:bookmarkEnd w:id="14"/>
    <w:bookmarkStart w:name="z34" w:id="15"/>
    <w:p>
      <w:pPr>
        <w:spacing w:after="0"/>
        <w:ind w:left="0"/>
        <w:jc w:val="both"/>
      </w:pPr>
      <w:r>
        <w:rPr>
          <w:rFonts w:ascii="Times New Roman"/>
          <w:b w:val="false"/>
          <w:i w:val="false"/>
          <w:color w:val="000000"/>
          <w:sz w:val="28"/>
        </w:rPr>
        <w:t>
      10.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w:t>
      </w:r>
    </w:p>
    <w:bookmarkEnd w:id="15"/>
    <w:bookmarkStart w:name="z35" w:id="16"/>
    <w:p>
      <w:pPr>
        <w:spacing w:after="0"/>
        <w:ind w:left="0"/>
        <w:jc w:val="both"/>
      </w:pPr>
      <w:r>
        <w:rPr>
          <w:rFonts w:ascii="Times New Roman"/>
          <w:b w:val="false"/>
          <w:i w:val="false"/>
          <w:color w:val="000000"/>
          <w:sz w:val="28"/>
        </w:rPr>
        <w:t>
      1) лица, являющегося крупным участником (банковским или страховым холдингом) финансовой организации (имеющего возможность голосовать, соответственно, десятью (двадцатью пятью) и более процентами акций финансовой организации);</w:t>
      </w:r>
    </w:p>
    <w:bookmarkEnd w:id="16"/>
    <w:bookmarkStart w:name="z36" w:id="17"/>
    <w:p>
      <w:pPr>
        <w:spacing w:after="0"/>
        <w:ind w:left="0"/>
        <w:jc w:val="both"/>
      </w:pPr>
      <w:r>
        <w:rPr>
          <w:rFonts w:ascii="Times New Roman"/>
          <w:b w:val="false"/>
          <w:i w:val="false"/>
          <w:color w:val="000000"/>
          <w:sz w:val="28"/>
        </w:rPr>
        <w:t>
      2) хотя бы одного из лиц, совместно являющихся крупным участником финансовой организации (банковским или страховым холдингом);</w:t>
      </w:r>
    </w:p>
    <w:bookmarkEnd w:id="17"/>
    <w:bookmarkStart w:name="z37" w:id="18"/>
    <w:p>
      <w:pPr>
        <w:spacing w:after="0"/>
        <w:ind w:left="0"/>
        <w:jc w:val="both"/>
      </w:pPr>
      <w:r>
        <w:rPr>
          <w:rFonts w:ascii="Times New Roman"/>
          <w:b w:val="false"/>
          <w:i w:val="false"/>
          <w:color w:val="000000"/>
          <w:sz w:val="28"/>
        </w:rPr>
        <w:t>
      3) лиц, прямо и (или) косвенно владеющих (имеющих возможность голосовать) двадцатью пятью и более процентами акций (долей участия) лиц, являющихся крупными участниками (банковским или страховым холдингом) финансовой организации или имеющих возможность голосовать прямо или косвенно десятью (двадцатью пятью) и более процентами акций финансовой организации.</w:t>
      </w:r>
    </w:p>
    <w:bookmarkEnd w:id="18"/>
    <w:bookmarkStart w:name="z38" w:id="19"/>
    <w:p>
      <w:pPr>
        <w:spacing w:after="0"/>
        <w:ind w:left="0"/>
        <w:jc w:val="both"/>
      </w:pPr>
      <w:r>
        <w:rPr>
          <w:rFonts w:ascii="Times New Roman"/>
          <w:b w:val="false"/>
          <w:i w:val="false"/>
          <w:color w:val="000000"/>
          <w:sz w:val="28"/>
        </w:rPr>
        <w:t>
      Также признаются косвенно владеющими (голосующими) акциями финансовой организации в случае совместного владения ими (наличия возможности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части первой настоящего пункта, следующие лица:</w:t>
      </w:r>
    </w:p>
    <w:bookmarkEnd w:id="19"/>
    <w:bookmarkStart w:name="z39" w:id="20"/>
    <w:p>
      <w:pPr>
        <w:spacing w:after="0"/>
        <w:ind w:left="0"/>
        <w:jc w:val="both"/>
      </w:pPr>
      <w:r>
        <w:rPr>
          <w:rFonts w:ascii="Times New Roman"/>
          <w:b w:val="false"/>
          <w:i w:val="false"/>
          <w:color w:val="000000"/>
          <w:sz w:val="28"/>
        </w:rPr>
        <w:t>
      юридическое лицо и физическое лицо, являющееся его руководящим работником;</w:t>
      </w:r>
    </w:p>
    <w:bookmarkEnd w:id="20"/>
    <w:bookmarkStart w:name="z40" w:id="21"/>
    <w:p>
      <w:pPr>
        <w:spacing w:after="0"/>
        <w:ind w:left="0"/>
        <w:jc w:val="both"/>
      </w:pPr>
      <w:r>
        <w:rPr>
          <w:rFonts w:ascii="Times New Roman"/>
          <w:b w:val="false"/>
          <w:i w:val="false"/>
          <w:color w:val="000000"/>
          <w:sz w:val="28"/>
        </w:rPr>
        <w:t>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w:t>
      </w:r>
    </w:p>
    <w:bookmarkEnd w:id="21"/>
    <w:bookmarkStart w:name="z41" w:id="22"/>
    <w:p>
      <w:pPr>
        <w:spacing w:after="0"/>
        <w:ind w:left="0"/>
        <w:jc w:val="both"/>
      </w:pPr>
      <w:r>
        <w:rPr>
          <w:rFonts w:ascii="Times New Roman"/>
          <w:b w:val="false"/>
          <w:i w:val="false"/>
          <w:color w:val="000000"/>
          <w:sz w:val="28"/>
        </w:rPr>
        <w:t>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w:t>
      </w:r>
    </w:p>
    <w:bookmarkEnd w:id="22"/>
    <w:bookmarkStart w:name="z42" w:id="23"/>
    <w:p>
      <w:pPr>
        <w:spacing w:after="0"/>
        <w:ind w:left="0"/>
        <w:jc w:val="both"/>
      </w:pPr>
      <w:r>
        <w:rPr>
          <w:rFonts w:ascii="Times New Roman"/>
          <w:b w:val="false"/>
          <w:i w:val="false"/>
          <w:color w:val="000000"/>
          <w:sz w:val="28"/>
        </w:rPr>
        <w:t>
      Помимо лиц, указанных в части второй настоящего пункта, косвенно владеющим (голосующим) акциями финансовой организации признается лицо, имеющее возможность определять решения финансовой организации, крупного участника финансовой организации, банковского или страхового холдинга, или лиц, совместно являющихся крупным участником финансовой организации, банковским или страховым холдингом, через последовательное владение акциями (долями участия в уставном капитале) юридических лиц. Доля косвенного владения (голосования) акциями финансовой организации одного юридического лица через последовательное владение акциями (долями участия в уставном капитале) юридических лиц определяется как произведение долей непосредственного участия указанных юридических лиц этой последовательности одна в другой.</w:t>
      </w:r>
    </w:p>
    <w:bookmarkEnd w:id="23"/>
    <w:bookmarkStart w:name="z43" w:id="24"/>
    <w:p>
      <w:pPr>
        <w:spacing w:after="0"/>
        <w:ind w:left="0"/>
        <w:jc w:val="both"/>
      </w:pPr>
      <w:r>
        <w:rPr>
          <w:rFonts w:ascii="Times New Roman"/>
          <w:b w:val="false"/>
          <w:i w:val="false"/>
          <w:color w:val="000000"/>
          <w:sz w:val="28"/>
        </w:rPr>
        <w:t>
      Если доля владения (голосования) акциями (долями участия в уставном капитале) одного юридического лица в другом более пятидесяти процентов, то в целях расчета доли косвенного владения (голосования) акциями финансовой организации коэффициент принимается равным единице.</w:t>
      </w:r>
    </w:p>
    <w:bookmarkEnd w:id="24"/>
    <w:bookmarkStart w:name="z44" w:id="25"/>
    <w:p>
      <w:pPr>
        <w:spacing w:after="0"/>
        <w:ind w:left="0"/>
        <w:jc w:val="both"/>
      </w:pPr>
      <w:r>
        <w:rPr>
          <w:rFonts w:ascii="Times New Roman"/>
          <w:b w:val="false"/>
          <w:i w:val="false"/>
          <w:color w:val="000000"/>
          <w:sz w:val="28"/>
        </w:rPr>
        <w:t>
      Если доля лиц, владеющих менее пяти процентами акций (долей участия в уставном капитале) юридического лица, превышает двадцать процентов от общего количества акций (долей участия в уставном капитале) данного лица, то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части первой настоящего пункта, рассчитанных за вычетом акций (долей участия в уставном капитале), принадлежащих лицам, владеющим менее пяти процентов акций (долей участия в уставном капитале) юридического лица.</w:t>
      </w:r>
    </w:p>
    <w:bookmarkEnd w:id="25"/>
    <w:bookmarkStart w:name="z45" w:id="26"/>
    <w:p>
      <w:pPr>
        <w:spacing w:after="0"/>
        <w:ind w:left="0"/>
        <w:jc w:val="both"/>
      </w:pPr>
      <w:r>
        <w:rPr>
          <w:rFonts w:ascii="Times New Roman"/>
          <w:b w:val="false"/>
          <w:i w:val="false"/>
          <w:color w:val="000000"/>
          <w:sz w:val="28"/>
        </w:rPr>
        <w:t xml:space="preserve">
      В случае приобретения юридическим лицом статуса банковского или страхового холдинга, юридическим лицом одновременно подается заявление на получение разрешения на создание или приобретение дочерней организации либо на получение разрешения на значительное участие банковского или страхового холдинга в капитале организаций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банках или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26"/>
    <w:bookmarkStart w:name="z46" w:id="27"/>
    <w:p>
      <w:pPr>
        <w:spacing w:after="0"/>
        <w:ind w:left="0"/>
        <w:jc w:val="both"/>
      </w:pPr>
      <w:r>
        <w:rPr>
          <w:rFonts w:ascii="Times New Roman"/>
          <w:b w:val="false"/>
          <w:i w:val="false"/>
          <w:color w:val="000000"/>
          <w:sz w:val="28"/>
        </w:rPr>
        <w:t xml:space="preserve">
      11. При выдаче физическим или юридическим лицам разрешения на открытие банка, на создание страховой (перестраховочной) организации в порядке, предусмотренном пунктом 1 </w:t>
      </w:r>
      <w:r>
        <w:rPr>
          <w:rFonts w:ascii="Times New Roman"/>
          <w:b w:val="false"/>
          <w:i w:val="false"/>
          <w:color w:val="000000"/>
          <w:sz w:val="28"/>
        </w:rPr>
        <w:t>статьи 13</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27 Закона о страховой деятельности соответственно, одновременно выдается согласие на приобретение статуса крупного участника банка или банковского холдинга, крупного участника страховой (перестраховочной) организации или страхового холдинга.</w:t>
      </w:r>
    </w:p>
    <w:bookmarkEnd w:id="27"/>
    <w:bookmarkStart w:name="z4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Юридическому лицу-нерезиденту Республики Казахстан, желающему получить согласие уполномоченного органа на приобретение статуса крупного участника финансовой организации или банковского или страхового холдинга, наличие минимального требуемого рейтинга, присвоенного одним из международных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не требуется в случаях, предусмотренных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1</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72-1 Закона о рынке ценных бумаг.</w:t>
      </w:r>
    </w:p>
    <w:bookmarkEnd w:id="28"/>
    <w:bookmarkStart w:name="z317" w:id="29"/>
    <w:p>
      <w:pPr>
        <w:spacing w:after="0"/>
        <w:ind w:left="0"/>
        <w:jc w:val="both"/>
      </w:pPr>
      <w:r>
        <w:rPr>
          <w:rFonts w:ascii="Times New Roman"/>
          <w:b w:val="false"/>
          <w:i w:val="false"/>
          <w:color w:val="000000"/>
          <w:sz w:val="28"/>
        </w:rPr>
        <w:t xml:space="preserve">
      Заявителю, являющемуся финансовой организацией – нерезидентом Республики Казахстан, желающему получить согласие уполномоченного органа на приобретение статуса банковского холдинга наличие минимального требуемого рейтинга, присвоенного одним из международных рейтинговых агентств, перечень которых установлен Постановлением </w:t>
      </w:r>
      <w:r>
        <w:rPr>
          <w:rFonts w:ascii="Times New Roman"/>
          <w:b w:val="false"/>
          <w:i w:val="false"/>
          <w:color w:val="000000"/>
          <w:sz w:val="28"/>
        </w:rPr>
        <w:t>№ 385</w:t>
      </w:r>
      <w:r>
        <w:rPr>
          <w:rFonts w:ascii="Times New Roman"/>
          <w:b w:val="false"/>
          <w:i w:val="false"/>
          <w:color w:val="000000"/>
          <w:sz w:val="28"/>
        </w:rPr>
        <w:t xml:space="preserve"> и наличие соглашения между уполномоченным органом и соответствующим органом надзорным органом иностранного государства об обмене информацией, не требуются в случае, предусмотренном </w:t>
      </w:r>
      <w:r>
        <w:rPr>
          <w:rFonts w:ascii="Times New Roman"/>
          <w:b w:val="false"/>
          <w:i w:val="false"/>
          <w:color w:val="000000"/>
          <w:sz w:val="28"/>
        </w:rPr>
        <w:t>пунктом 9-1</w:t>
      </w:r>
      <w:r>
        <w:rPr>
          <w:rFonts w:ascii="Times New Roman"/>
          <w:b w:val="false"/>
          <w:i w:val="false"/>
          <w:color w:val="000000"/>
          <w:sz w:val="28"/>
        </w:rPr>
        <w:t xml:space="preserve"> статьи 17-1 Закона о банках.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19.07.2024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xml:space="preserve">
      13. Банку-нерезиденту Республики Казахстан, желающему получить согласие уполномоченного органа на приобретение статуса банковского холдинга банка, входящего в состав банковского конгломерата, одновременно с присвоением статуса банковского холдинга присваивается статус крупного участника соответствующей финансовой организации, входящей в состав банковского конгломерата и подлежащей консолидированному надзору в соответствии с банковским законодательством Республики Казахстан согласно части второй пункта 11 статьи 26 Закона о страховой деятельности и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72-1 Закона о рынке ценных бумаг.</w:t>
      </w:r>
    </w:p>
    <w:bookmarkEnd w:id="30"/>
    <w:bookmarkStart w:name="z49" w:id="31"/>
    <w:p>
      <w:pPr>
        <w:spacing w:after="0"/>
        <w:ind w:left="0"/>
        <w:jc w:val="both"/>
      </w:pPr>
      <w:r>
        <w:rPr>
          <w:rFonts w:ascii="Times New Roman"/>
          <w:b w:val="false"/>
          <w:i w:val="false"/>
          <w:color w:val="000000"/>
          <w:sz w:val="28"/>
        </w:rPr>
        <w:t xml:space="preserve">
      14. При выдаче заявителю согласия на приобретение статуса банковского холдинга одновременно выдается разрешение на значительное участие в капитале банка либо создание или приобретение дочернего банка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31"/>
    <w:bookmarkStart w:name="z50" w:id="32"/>
    <w:p>
      <w:pPr>
        <w:spacing w:after="0"/>
        <w:ind w:left="0"/>
        <w:jc w:val="both"/>
      </w:pPr>
      <w:r>
        <w:rPr>
          <w:rFonts w:ascii="Times New Roman"/>
          <w:b w:val="false"/>
          <w:i w:val="false"/>
          <w:color w:val="000000"/>
          <w:sz w:val="28"/>
        </w:rPr>
        <w:t xml:space="preserve">
      При выдаче лицу, не являющемуся банковским холдингом или банком, согласия на приобретение статуса страхового холдинга одновременно выдается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32"/>
    <w:bookmarkStart w:name="z51" w:id="33"/>
    <w:p>
      <w:pPr>
        <w:spacing w:after="0"/>
        <w:ind w:left="0"/>
        <w:jc w:val="both"/>
      </w:pPr>
      <w:r>
        <w:rPr>
          <w:rFonts w:ascii="Times New Roman"/>
          <w:b w:val="false"/>
          <w:i w:val="false"/>
          <w:color w:val="000000"/>
          <w:sz w:val="28"/>
        </w:rPr>
        <w:t>
      15. Уполномоченный орган приостанавливает срок рассмотрения заявления и документов, представленных для получения государственной услуги в случае приобретения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уполномоченному органу сведений.</w:t>
      </w:r>
    </w:p>
    <w:bookmarkEnd w:id="33"/>
    <w:p>
      <w:pPr>
        <w:spacing w:after="0"/>
        <w:ind w:left="0"/>
        <w:jc w:val="both"/>
      </w:pPr>
      <w:r>
        <w:rPr>
          <w:rFonts w:ascii="Times New Roman"/>
          <w:b w:val="false"/>
          <w:i w:val="false"/>
          <w:color w:val="000000"/>
          <w:sz w:val="28"/>
        </w:rPr>
        <w:t>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пунктом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16.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34"/>
    <w:bookmarkStart w:name="z54" w:id="35"/>
    <w:p>
      <w:pPr>
        <w:spacing w:after="0"/>
        <w:ind w:left="0"/>
        <w:jc w:val="both"/>
      </w:pPr>
      <w:r>
        <w:rPr>
          <w:rFonts w:ascii="Times New Roman"/>
          <w:b w:val="false"/>
          <w:i w:val="false"/>
          <w:color w:val="000000"/>
          <w:sz w:val="28"/>
        </w:rPr>
        <w:t>
      17. Источником, используемым для приобретения акций финансовой организации, являются:</w:t>
      </w:r>
    </w:p>
    <w:bookmarkEnd w:id="35"/>
    <w:bookmarkStart w:name="z55" w:id="36"/>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36"/>
    <w:bookmarkStart w:name="z56" w:id="37"/>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37"/>
    <w:bookmarkStart w:name="z57" w:id="38"/>
    <w:p>
      <w:pPr>
        <w:spacing w:after="0"/>
        <w:ind w:left="0"/>
        <w:jc w:val="both"/>
      </w:pPr>
      <w:r>
        <w:rPr>
          <w:rFonts w:ascii="Times New Roman"/>
          <w:b w:val="false"/>
          <w:i w:val="false"/>
          <w:color w:val="000000"/>
          <w:sz w:val="28"/>
        </w:rPr>
        <w:t>
      Дополнительно к источникам, указанным в части первой настоящего пункта, для приобретения акций финансовой организации используются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финансовой организации.</w:t>
      </w:r>
    </w:p>
    <w:bookmarkEnd w:id="38"/>
    <w:bookmarkStart w:name="z58" w:id="39"/>
    <w:p>
      <w:pPr>
        <w:spacing w:after="0"/>
        <w:ind w:left="0"/>
        <w:jc w:val="both"/>
      </w:pPr>
      <w:r>
        <w:rPr>
          <w:rFonts w:ascii="Times New Roman"/>
          <w:b w:val="false"/>
          <w:i w:val="false"/>
          <w:color w:val="000000"/>
          <w:sz w:val="28"/>
        </w:rPr>
        <w:t>
      18. Требования в части представления заявителем нотариально засвидетельствованных копий учредительных документов для получения согласия на приобретение статуса крупного участника банка или банковского холдинга не распространяются на юридическое лицо-нерезидента Республики Казахстан при выполнении одного из условий:</w:t>
      </w:r>
    </w:p>
    <w:bookmarkEnd w:id="39"/>
    <w:bookmarkStart w:name="z59" w:id="40"/>
    <w:p>
      <w:pPr>
        <w:spacing w:after="0"/>
        <w:ind w:left="0"/>
        <w:jc w:val="both"/>
      </w:pPr>
      <w:r>
        <w:rPr>
          <w:rFonts w:ascii="Times New Roman"/>
          <w:b w:val="false"/>
          <w:i w:val="false"/>
          <w:color w:val="000000"/>
          <w:sz w:val="28"/>
        </w:rPr>
        <w:t>
      1) наличие у юридического лица-нерезидента Республики Казахстан кредитного рейтинга не ниже "А" одного из рейтинговых агентств, перечень которых устанавливается услугодателем;</w:t>
      </w:r>
    </w:p>
    <w:bookmarkEnd w:id="40"/>
    <w:bookmarkStart w:name="z60" w:id="41"/>
    <w:p>
      <w:pPr>
        <w:spacing w:after="0"/>
        <w:ind w:left="0"/>
        <w:jc w:val="both"/>
      </w:pPr>
      <w:r>
        <w:rPr>
          <w:rFonts w:ascii="Times New Roman"/>
          <w:b w:val="false"/>
          <w:i w:val="false"/>
          <w:color w:val="000000"/>
          <w:sz w:val="28"/>
        </w:rPr>
        <w:t>
      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bookmarkEnd w:id="41"/>
    <w:bookmarkStart w:name="z61" w:id="42"/>
    <w:p>
      <w:pPr>
        <w:spacing w:after="0"/>
        <w:ind w:left="0"/>
        <w:jc w:val="both"/>
      </w:pPr>
      <w:r>
        <w:rPr>
          <w:rFonts w:ascii="Times New Roman"/>
          <w:b w:val="false"/>
          <w:i w:val="false"/>
          <w:color w:val="000000"/>
          <w:sz w:val="28"/>
        </w:rPr>
        <w:t>
      19. Заявитель, желающий получить статус банковского или страхового холдинга, обеспечивает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bookmarkEnd w:id="42"/>
    <w:bookmarkStart w:name="z62" w:id="43"/>
    <w:p>
      <w:pPr>
        <w:spacing w:after="0"/>
        <w:ind w:left="0"/>
        <w:jc w:val="both"/>
      </w:pPr>
      <w:r>
        <w:rPr>
          <w:rFonts w:ascii="Times New Roman"/>
          <w:b w:val="false"/>
          <w:i w:val="false"/>
          <w:color w:val="000000"/>
          <w:sz w:val="28"/>
        </w:rPr>
        <w:t xml:space="preserve">
      20. Лицо, ранее получившее согласие уполномоченного органа на приобретение статуса крупного участника финансовой организации, банковского или страхового холдинга, в случае изменения наименования юридического лица, а также изменения сведений,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31 Правил, в течение 15 (пятнадцати) рабочих дней с даты государственной перерегистрации юридического лица в органах юстиции или Государственной корпорации или возникновения изменений в сведениях,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31 Правил, уведомляет уполномоченный орган с приложением документов, подтверждающих указанные сведения.</w:t>
      </w:r>
    </w:p>
    <w:bookmarkEnd w:id="43"/>
    <w:bookmarkStart w:name="z63" w:id="44"/>
    <w:p>
      <w:pPr>
        <w:spacing w:after="0"/>
        <w:ind w:left="0"/>
        <w:jc w:val="both"/>
      </w:pPr>
      <w:r>
        <w:rPr>
          <w:rFonts w:ascii="Times New Roman"/>
          <w:b w:val="false"/>
          <w:i w:val="false"/>
          <w:color w:val="000000"/>
          <w:sz w:val="28"/>
        </w:rPr>
        <w:t>
      Получение согласия уполномоченного органа на данные изменения и внесение изменений в ранее выданное согласие на приобретение статуса крупного участника финансовой организации, банковского или страхового холдинга не требуется.</w:t>
      </w:r>
    </w:p>
    <w:bookmarkEnd w:id="44"/>
    <w:bookmarkStart w:name="z64" w:id="45"/>
    <w:p>
      <w:pPr>
        <w:spacing w:after="0"/>
        <w:ind w:left="0"/>
        <w:jc w:val="both"/>
      </w:pPr>
      <w:r>
        <w:rPr>
          <w:rFonts w:ascii="Times New Roman"/>
          <w:b w:val="false"/>
          <w:i w:val="false"/>
          <w:color w:val="000000"/>
          <w:sz w:val="28"/>
        </w:rPr>
        <w:t>
      21. Лицо, получившее согласие уполномоченного органа на приобретение статуса крупного участника финансовой организации, банковского или страхового холдинга, в течение 90 (девяноста)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 свидетельствующую о приобретении акций финансовой организации.</w:t>
      </w:r>
    </w:p>
    <w:bookmarkEnd w:id="45"/>
    <w:bookmarkStart w:name="z65" w:id="46"/>
    <w:p>
      <w:pPr>
        <w:spacing w:after="0"/>
        <w:ind w:left="0"/>
        <w:jc w:val="both"/>
      </w:pPr>
      <w:r>
        <w:rPr>
          <w:rFonts w:ascii="Times New Roman"/>
          <w:b w:val="false"/>
          <w:i w:val="false"/>
          <w:color w:val="000000"/>
          <w:sz w:val="28"/>
        </w:rPr>
        <w:t>
      Лицо, получившее согласие уполномоченного органа на приобретение статуса крупного участника, банковского или страхового холдинга вновь создаваемой финансовой организации, в течение 90 (девяноста) календарных дней со дня государственной регистрации акций финансовой организации представляет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финансовой организации.</w:t>
      </w:r>
    </w:p>
    <w:bookmarkEnd w:id="46"/>
    <w:bookmarkStart w:name="z66" w:id="47"/>
    <w:p>
      <w:pPr>
        <w:spacing w:after="0"/>
        <w:ind w:left="0"/>
        <w:jc w:val="both"/>
      </w:pPr>
      <w:r>
        <w:rPr>
          <w:rFonts w:ascii="Times New Roman"/>
          <w:b w:val="false"/>
          <w:i w:val="false"/>
          <w:color w:val="000000"/>
          <w:sz w:val="28"/>
        </w:rPr>
        <w:t>
      При непредставлении выписки в установленные настоящим пунктом сроки выданное уполномоченным органом согласие прекращает свое действие.</w:t>
      </w:r>
    </w:p>
    <w:bookmarkEnd w:id="47"/>
    <w:bookmarkStart w:name="z67" w:id="48"/>
    <w:p>
      <w:pPr>
        <w:spacing w:after="0"/>
        <w:ind w:left="0"/>
        <w:jc w:val="both"/>
      </w:pPr>
      <w:r>
        <w:rPr>
          <w:rFonts w:ascii="Times New Roman"/>
          <w:b w:val="false"/>
          <w:i w:val="false"/>
          <w:color w:val="000000"/>
          <w:sz w:val="28"/>
        </w:rPr>
        <w:t>
      22. Лицо, ранее получившее согласие уполномоченного органа на приобретение статуса банковского или страхового холдинга и в последующем имеющее только признаки крупного участника банка или страховой (перестраховочной) организации, в течение 30 (тридцати) календарных дней со дня возникновения указанного несоответствия ходатайствует перед уполномоченным органом о прекращении действия ранее выданного уполномоченным органом согласия на приобретение статуса банковского или страхового холдинга и выдаче согласия уполномоченного органа на приобретение статуса крупного участника банка или страховой (перестраховочной) организации с представлением документов, подтверждающих указанное изменение.</w:t>
      </w:r>
    </w:p>
    <w:bookmarkEnd w:id="48"/>
    <w:bookmarkStart w:name="z68" w:id="49"/>
    <w:p>
      <w:pPr>
        <w:spacing w:after="0"/>
        <w:ind w:left="0"/>
        <w:jc w:val="both"/>
      </w:pPr>
      <w:r>
        <w:rPr>
          <w:rFonts w:ascii="Times New Roman"/>
          <w:b w:val="false"/>
          <w:i w:val="false"/>
          <w:color w:val="000000"/>
          <w:sz w:val="28"/>
        </w:rPr>
        <w:t>
      23. Лицо, ранее получившее согласие уполномоченного органа на приобретение статуса крупного участника финансовой организации, банковского или страхового холдинга и в последующем не имеющее признаков крупного участника финансовой организации, банковского или страхового холдинга, в течение 30 (тридцати) календарных дней со дня возникновения указанного несоответствия ходатайствует перед уполномоченным органом о прекращении ранее выданного уполномоченным органом согласия с представлением документов, подтверждающих указанные изменения.</w:t>
      </w:r>
    </w:p>
    <w:bookmarkEnd w:id="49"/>
    <w:bookmarkStart w:name="z69" w:id="50"/>
    <w:p>
      <w:pPr>
        <w:spacing w:after="0"/>
        <w:ind w:left="0"/>
        <w:jc w:val="both"/>
      </w:pPr>
      <w:r>
        <w:rPr>
          <w:rFonts w:ascii="Times New Roman"/>
          <w:b w:val="false"/>
          <w:i w:val="false"/>
          <w:color w:val="000000"/>
          <w:sz w:val="28"/>
        </w:rPr>
        <w:t>
      В случае изменения процентного соотношения количества акций финансовой организации до количества менее десяти процентов (двадцати пяти процентов), принадлежащих крупному участнику финансовой организации (банковскому или страховому холдингу), к количеству размещенных (за вычетом привилегированных и выкупленных финансовой организацией) акций и (или) к количеству голосующих акций финансовой организации по заявлению крупного участника финансовой организации (банковского или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50"/>
    <w:bookmarkStart w:name="z70" w:id="5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5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В жалобе указываются:</w:t>
      </w:r>
    </w:p>
    <w:bookmarkEnd w:id="52"/>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почтовый адрес услугополучателя (физического лица) либо полное наименование, почтовый адрес, бизнес-идентификационный номер услугополучателя (юридического лица);</w:t>
      </w:r>
    </w:p>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Start w:name="z71" w:id="53"/>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53"/>
    <w:bookmarkStart w:name="z72" w:id="54"/>
    <w:p>
      <w:pPr>
        <w:spacing w:after="0"/>
        <w:ind w:left="0"/>
        <w:jc w:val="both"/>
      </w:pPr>
      <w:r>
        <w:rPr>
          <w:rFonts w:ascii="Times New Roman"/>
          <w:b w:val="false"/>
          <w:i w:val="false"/>
          <w:color w:val="000000"/>
          <w:sz w:val="28"/>
        </w:rPr>
        <w:t>
      4) исходящий номер и дата подачи жалобы;</w:t>
      </w:r>
    </w:p>
    <w:bookmarkEnd w:id="54"/>
    <w:bookmarkStart w:name="z73" w:id="55"/>
    <w:p>
      <w:pPr>
        <w:spacing w:after="0"/>
        <w:ind w:left="0"/>
        <w:jc w:val="both"/>
      </w:pPr>
      <w:r>
        <w:rPr>
          <w:rFonts w:ascii="Times New Roman"/>
          <w:b w:val="false"/>
          <w:i w:val="false"/>
          <w:color w:val="000000"/>
          <w:sz w:val="28"/>
        </w:rPr>
        <w:t>
      5) перечень прилагаемых к жалобе документов.</w:t>
      </w:r>
    </w:p>
    <w:bookmarkEnd w:id="55"/>
    <w:bookmarkStart w:name="z74" w:id="56"/>
    <w:p>
      <w:pPr>
        <w:spacing w:after="0"/>
        <w:ind w:left="0"/>
        <w:jc w:val="both"/>
      </w:pPr>
      <w:r>
        <w:rPr>
          <w:rFonts w:ascii="Times New Roman"/>
          <w:b w:val="false"/>
          <w:i w:val="false"/>
          <w:color w:val="000000"/>
          <w:sz w:val="28"/>
        </w:rPr>
        <w:t>
      Жалоба подписывается услугополучателем либо лицом, являющимся его представителем.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7"/>
    <w:p>
      <w:pPr>
        <w:spacing w:after="0"/>
        <w:ind w:left="0"/>
        <w:jc w:val="both"/>
      </w:pPr>
      <w:r>
        <w:rPr>
          <w:rFonts w:ascii="Times New Roman"/>
          <w:b w:val="false"/>
          <w:i w:val="false"/>
          <w:color w:val="000000"/>
          <w:sz w:val="28"/>
        </w:rPr>
        <w:t>
      26. Если иное не предусмотрено законом, обращение в суд допускается после обжалования в досудебном порядке.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8"/>
    <w:p>
      <w:pPr>
        <w:spacing w:after="0"/>
        <w:ind w:left="0"/>
        <w:jc w:val="left"/>
      </w:pPr>
      <w:r>
        <w:rPr>
          <w:rFonts w:ascii="Times New Roman"/>
          <w:b/>
          <w:i w:val="false"/>
          <w:color w:val="000000"/>
        </w:rPr>
        <w:t xml:space="preserve"> Глава 3. Требования к документам, представляемым для получения согласия на приобретение статуса крупного участника финансовой организации, банковского или страхового холдинга</w:t>
      </w:r>
    </w:p>
    <w:bookmarkEnd w:id="58"/>
    <w:bookmarkStart w:name="z83" w:id="59"/>
    <w:p>
      <w:pPr>
        <w:spacing w:after="0"/>
        <w:ind w:left="0"/>
        <w:jc w:val="both"/>
      </w:pPr>
      <w:r>
        <w:rPr>
          <w:rFonts w:ascii="Times New Roman"/>
          <w:b w:val="false"/>
          <w:i w:val="false"/>
          <w:color w:val="000000"/>
          <w:sz w:val="28"/>
        </w:rPr>
        <w:t xml:space="preserve">
      27. Сведения по юридическим лицам, в которых заявитель является крупным участником, представляются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9"/>
    <w:bookmarkStart w:name="z319" w:id="60"/>
    <w:p>
      <w:pPr>
        <w:spacing w:after="0"/>
        <w:ind w:left="0"/>
        <w:jc w:val="both"/>
      </w:pPr>
      <w:r>
        <w:rPr>
          <w:rFonts w:ascii="Times New Roman"/>
          <w:b w:val="false"/>
          <w:i w:val="false"/>
          <w:color w:val="000000"/>
          <w:sz w:val="28"/>
        </w:rPr>
        <w:t xml:space="preserve">
      Сведения (краткие данные) о заявителе - физическом лице, краткие данные о руководящих работниках заявителя - юридического лица представляются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60"/>
    <w:bookmarkStart w:name="z320" w:id="61"/>
    <w:p>
      <w:pPr>
        <w:spacing w:after="0"/>
        <w:ind w:left="0"/>
        <w:jc w:val="both"/>
      </w:pPr>
      <w:r>
        <w:rPr>
          <w:rFonts w:ascii="Times New Roman"/>
          <w:b w:val="false"/>
          <w:i w:val="false"/>
          <w:color w:val="000000"/>
          <w:sz w:val="28"/>
        </w:rPr>
        <w:t xml:space="preserve">
      Сведения о доходах и имуществе, а также информация об имеющейся задолженности по всем обязательствам заявителя представляются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 приложением подтверждающих документов, достаточных для анализа финансового положения заявителя.</w:t>
      </w:r>
    </w:p>
    <w:bookmarkEnd w:id="61"/>
    <w:bookmarkStart w:name="z321" w:id="62"/>
    <w:p>
      <w:pPr>
        <w:spacing w:after="0"/>
        <w:ind w:left="0"/>
        <w:jc w:val="both"/>
      </w:pPr>
      <w:r>
        <w:rPr>
          <w:rFonts w:ascii="Times New Roman"/>
          <w:b w:val="false"/>
          <w:i w:val="false"/>
          <w:color w:val="000000"/>
          <w:sz w:val="28"/>
        </w:rPr>
        <w:t xml:space="preserve">
      Сведения по руководящим работникам заявителя, являющимся нерезидентами Республики Казахстан, подтверждающие их безупречную деловую репутацию, представляются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Данные сведения представляются заявителем - юридическим лицом при получении статуса крупного участника банка или банковского холдинга в отношении руководящих работников, являющихся нерезидентами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19.07.2024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28. 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w:t>
      </w:r>
    </w:p>
    <w:bookmarkEnd w:id="63"/>
    <w:p>
      <w:pPr>
        <w:spacing w:after="0"/>
        <w:ind w:left="0"/>
        <w:jc w:val="both"/>
      </w:pPr>
      <w:r>
        <w:rPr>
          <w:rFonts w:ascii="Times New Roman"/>
          <w:b w:val="false"/>
          <w:i w:val="false"/>
          <w:color w:val="000000"/>
          <w:sz w:val="28"/>
        </w:rPr>
        <w:t>
      оценка текущего состояния финансовой организации;</w:t>
      </w:r>
    </w:p>
    <w:p>
      <w:pPr>
        <w:spacing w:after="0"/>
        <w:ind w:left="0"/>
        <w:jc w:val="both"/>
      </w:pPr>
      <w:r>
        <w:rPr>
          <w:rFonts w:ascii="Times New Roman"/>
          <w:b w:val="false"/>
          <w:i w:val="false"/>
          <w:color w:val="000000"/>
          <w:sz w:val="28"/>
        </w:rPr>
        <w:t>
      расчет предполагаемого ухудшения финансового состояния финансовой организации и критерии, влияющие на ухудшение (динамика изменения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 в сторону ухудшения);</w:t>
      </w:r>
    </w:p>
    <w:p>
      <w:pPr>
        <w:spacing w:after="0"/>
        <w:ind w:left="0"/>
        <w:jc w:val="both"/>
      </w:pP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p>
      <w:pPr>
        <w:spacing w:after="0"/>
        <w:ind w:left="0"/>
        <w:jc w:val="both"/>
      </w:pP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p>
    <w:p>
      <w:pPr>
        <w:spacing w:after="0"/>
        <w:ind w:left="0"/>
        <w:jc w:val="both"/>
      </w:pP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w:t>
      </w:r>
    </w:p>
    <w:p>
      <w:pPr>
        <w:spacing w:after="0"/>
        <w:ind w:left="0"/>
        <w:jc w:val="both"/>
      </w:pPr>
      <w:r>
        <w:rPr>
          <w:rFonts w:ascii="Times New Roman"/>
          <w:b w:val="false"/>
          <w:i w:val="false"/>
          <w:color w:val="000000"/>
          <w:sz w:val="28"/>
        </w:rPr>
        <w:t xml:space="preserve">
      Если заявитель является банковским или страховым холдингом либо крупным участником другой финансовой организации,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 </w:t>
      </w:r>
    </w:p>
    <w:p>
      <w:pPr>
        <w:spacing w:after="0"/>
        <w:ind w:left="0"/>
        <w:jc w:val="both"/>
      </w:pPr>
      <w:r>
        <w:rPr>
          <w:rFonts w:ascii="Times New Roman"/>
          <w:b w:val="false"/>
          <w:i w:val="false"/>
          <w:color w:val="000000"/>
          <w:sz w:val="28"/>
        </w:rPr>
        <w:t>
      План рекапитализации финансовой организации в случаях возможного ухудшения финансового положения финансовой организации заверяется подписями:</w:t>
      </w:r>
    </w:p>
    <w:bookmarkStart w:name="z312" w:id="64"/>
    <w:p>
      <w:pPr>
        <w:spacing w:after="0"/>
        <w:ind w:left="0"/>
        <w:jc w:val="both"/>
      </w:pPr>
      <w:r>
        <w:rPr>
          <w:rFonts w:ascii="Times New Roman"/>
          <w:b w:val="false"/>
          <w:i w:val="false"/>
          <w:color w:val="000000"/>
          <w:sz w:val="28"/>
        </w:rPr>
        <w:t>
      1) заявителя - физического лица;</w:t>
      </w:r>
    </w:p>
    <w:bookmarkEnd w:id="64"/>
    <w:bookmarkStart w:name="z313" w:id="65"/>
    <w:p>
      <w:pPr>
        <w:spacing w:after="0"/>
        <w:ind w:left="0"/>
        <w:jc w:val="both"/>
      </w:pPr>
      <w:r>
        <w:rPr>
          <w:rFonts w:ascii="Times New Roman"/>
          <w:b w:val="false"/>
          <w:i w:val="false"/>
          <w:color w:val="000000"/>
          <w:sz w:val="28"/>
        </w:rPr>
        <w:t>
      2) первого руководителя заявителя - юридического лица, а также крупного (крупных) акционера (акционеров) заявителя - юридического лица, в случае если получение статуса крупного участника финансовой организации, банковского или страхового холдинга крупным (крупными) акционером (акционерами) заявителя - юридического лица не требуется.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6"/>
    <w:p>
      <w:pPr>
        <w:spacing w:after="0"/>
        <w:ind w:left="0"/>
        <w:jc w:val="both"/>
      </w:pPr>
      <w:r>
        <w:rPr>
          <w:rFonts w:ascii="Times New Roman"/>
          <w:b w:val="false"/>
          <w:i w:val="false"/>
          <w:color w:val="000000"/>
          <w:sz w:val="28"/>
        </w:rPr>
        <w:t>
      29. Бизнес-план соответствует следующим требованиям:</w:t>
      </w:r>
    </w:p>
    <w:bookmarkEnd w:id="66"/>
    <w:bookmarkStart w:name="z314" w:id="67"/>
    <w:p>
      <w:pPr>
        <w:spacing w:after="0"/>
        <w:ind w:left="0"/>
        <w:jc w:val="both"/>
      </w:pPr>
      <w:r>
        <w:rPr>
          <w:rFonts w:ascii="Times New Roman"/>
          <w:b w:val="false"/>
          <w:i w:val="false"/>
          <w:color w:val="000000"/>
          <w:sz w:val="28"/>
        </w:rPr>
        <w:t>
      1) не ограничиваясь нижеследующим, содержит следующую информацию:</w:t>
      </w:r>
    </w:p>
    <w:bookmarkEnd w:id="67"/>
    <w:p>
      <w:pPr>
        <w:spacing w:after="0"/>
        <w:ind w:left="0"/>
        <w:jc w:val="both"/>
      </w:pPr>
      <w:r>
        <w:rPr>
          <w:rFonts w:ascii="Times New Roman"/>
          <w:b w:val="false"/>
          <w:i w:val="false"/>
          <w:color w:val="000000"/>
          <w:sz w:val="28"/>
        </w:rPr>
        <w:t>
      описание цели и задач финансовой организации и виды предоставляемых услуг;</w:t>
      </w:r>
    </w:p>
    <w:p>
      <w:pPr>
        <w:spacing w:after="0"/>
        <w:ind w:left="0"/>
        <w:jc w:val="both"/>
      </w:pPr>
      <w:r>
        <w:rPr>
          <w:rFonts w:ascii="Times New Roman"/>
          <w:b w:val="false"/>
          <w:i w:val="false"/>
          <w:color w:val="000000"/>
          <w:sz w:val="28"/>
        </w:rPr>
        <w:t>
      анализ деятельности финансовой организации (анализ внешней и внутренней среды);</w:t>
      </w:r>
    </w:p>
    <w:p>
      <w:pPr>
        <w:spacing w:after="0"/>
        <w:ind w:left="0"/>
        <w:jc w:val="both"/>
      </w:pPr>
      <w:r>
        <w:rPr>
          <w:rFonts w:ascii="Times New Roman"/>
          <w:b w:val="false"/>
          <w:i w:val="false"/>
          <w:color w:val="000000"/>
          <w:sz w:val="28"/>
        </w:rPr>
        <w:t>
      стратегия развития и масштабы деятельности финансовой организации на 5 (пять) ближайших финансовых (операционных) лет;</w:t>
      </w:r>
    </w:p>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5 (пять) ближайших финансовых (операционных) лет;</w:t>
      </w:r>
    </w:p>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p>
      <w:pPr>
        <w:spacing w:after="0"/>
        <w:ind w:left="0"/>
        <w:jc w:val="both"/>
      </w:pPr>
      <w:r>
        <w:rPr>
          <w:rFonts w:ascii="Times New Roman"/>
          <w:b w:val="false"/>
          <w:i w:val="false"/>
          <w:color w:val="000000"/>
          <w:sz w:val="28"/>
        </w:rPr>
        <w:t>
      анализ финансовых последствий приобретения статуса крупного участника финансовой организации, банковского или страхового холдинга, включая предполагаемый расчетный баланс заявителя и финансовой организации после приобретения, планы и предложения заявителя, если таковые имеются, по продаже активов финансовой организации, реорганизации или внесению значительных изменений в деятельность или управление финансовой организацией, включая план мероприятий и организационную структуру.</w:t>
      </w:r>
    </w:p>
    <w:p>
      <w:pPr>
        <w:spacing w:after="0"/>
        <w:ind w:left="0"/>
        <w:jc w:val="both"/>
      </w:pPr>
      <w:r>
        <w:rPr>
          <w:rFonts w:ascii="Times New Roman"/>
          <w:b w:val="false"/>
          <w:i w:val="false"/>
          <w:color w:val="000000"/>
          <w:sz w:val="28"/>
        </w:rPr>
        <w:t>
      Анализ финансовых последствий приобретения заявителем статуса банковского или страхового холдинга включает проверку на соблюдение пруденциальных нормативов банковским конгломератом или страховой группой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 соответственно.</w:t>
      </w:r>
    </w:p>
    <w:p>
      <w:pPr>
        <w:spacing w:after="0"/>
        <w:ind w:left="0"/>
        <w:jc w:val="both"/>
      </w:pPr>
      <w:r>
        <w:rPr>
          <w:rFonts w:ascii="Times New Roman"/>
          <w:b w:val="false"/>
          <w:i w:val="false"/>
          <w:color w:val="000000"/>
          <w:sz w:val="28"/>
        </w:rPr>
        <w:t>
      Несоответствие требованиям, указанным в абзаце девятом настоящего подпункта и в части одиннадцатой пункта 8 Перечня основных требований к оказанию государственной услуги, предполагает в том числе ухудшение финансового состояния финансовой организации;</w:t>
      </w:r>
    </w:p>
    <w:p>
      <w:pPr>
        <w:spacing w:after="0"/>
        <w:ind w:left="0"/>
        <w:jc w:val="both"/>
      </w:pPr>
      <w:r>
        <w:rPr>
          <w:rFonts w:ascii="Times New Roman"/>
          <w:b w:val="false"/>
          <w:i w:val="false"/>
          <w:color w:val="000000"/>
          <w:sz w:val="28"/>
        </w:rPr>
        <w:t>
      предполагаемый расчет пруденциальных нормативов банковского конгломерата или страховой группы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w:t>
      </w:r>
    </w:p>
    <w:bookmarkStart w:name="z315" w:id="68"/>
    <w:p>
      <w:pPr>
        <w:spacing w:after="0"/>
        <w:ind w:left="0"/>
        <w:jc w:val="both"/>
      </w:pPr>
      <w:r>
        <w:rPr>
          <w:rFonts w:ascii="Times New Roman"/>
          <w:b w:val="false"/>
          <w:i w:val="false"/>
          <w:color w:val="000000"/>
          <w:sz w:val="28"/>
        </w:rPr>
        <w:t>
      2) заверяется подписями:</w:t>
      </w:r>
    </w:p>
    <w:bookmarkEnd w:id="68"/>
    <w:p>
      <w:pPr>
        <w:spacing w:after="0"/>
        <w:ind w:left="0"/>
        <w:jc w:val="both"/>
      </w:pPr>
      <w:r>
        <w:rPr>
          <w:rFonts w:ascii="Times New Roman"/>
          <w:b w:val="false"/>
          <w:i w:val="false"/>
          <w:color w:val="000000"/>
          <w:sz w:val="28"/>
        </w:rPr>
        <w:t>
      заявителя - физического лица;</w:t>
      </w:r>
    </w:p>
    <w:p>
      <w:pPr>
        <w:spacing w:after="0"/>
        <w:ind w:left="0"/>
        <w:jc w:val="both"/>
      </w:pPr>
      <w:r>
        <w:rPr>
          <w:rFonts w:ascii="Times New Roman"/>
          <w:b w:val="false"/>
          <w:i w:val="false"/>
          <w:color w:val="000000"/>
          <w:sz w:val="28"/>
        </w:rPr>
        <w:t>
      первого руководителя заявителя - юридического лица, а также крупного (крупных) акционера (акционеров) заявителя - юридического лица, в случае если получение статуса крупного участника финансовой организации, банковского или страхового холдинга крупным (крупными) акционером (акционерами) заявителя - юридического лица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9"/>
    <w:p>
      <w:pPr>
        <w:spacing w:after="0"/>
        <w:ind w:left="0"/>
        <w:jc w:val="both"/>
      </w:pPr>
      <w:r>
        <w:rPr>
          <w:rFonts w:ascii="Times New Roman"/>
          <w:b w:val="false"/>
          <w:i w:val="false"/>
          <w:color w:val="000000"/>
          <w:sz w:val="28"/>
        </w:rPr>
        <w:t>
      30. Документы, указанные в Перечне основных требований к оказанию государственной услуги, не представляются лицами, ранее представлявшими их уполномоченному органу, за исключением случаев изменения содержания данных документов либо истечения срока их действия. При этом уполномоченному органу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или страхового холдинга указываются сведения (дата, номер исходящего документа) о ранее представленных уполномоченному органу документах, а также основания их представления.</w:t>
      </w:r>
    </w:p>
    <w:bookmarkEnd w:id="69"/>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70"/>
    <w:p>
      <w:pPr>
        <w:spacing w:after="0"/>
        <w:ind w:left="0"/>
        <w:jc w:val="both"/>
      </w:pPr>
      <w:r>
        <w:rPr>
          <w:rFonts w:ascii="Times New Roman"/>
          <w:b w:val="false"/>
          <w:i w:val="false"/>
          <w:color w:val="000000"/>
          <w:sz w:val="28"/>
        </w:rPr>
        <w:t>
      31. В заявлениях, предусмотренных пунктом 8 Перечня основных требований к оказанию государственной услуги, указываются:</w:t>
      </w:r>
    </w:p>
    <w:bookmarkEnd w:id="70"/>
    <w:bookmarkStart w:name="z285" w:id="71"/>
    <w:p>
      <w:pPr>
        <w:spacing w:after="0"/>
        <w:ind w:left="0"/>
        <w:jc w:val="both"/>
      </w:pPr>
      <w:r>
        <w:rPr>
          <w:rFonts w:ascii="Times New Roman"/>
          <w:b w:val="false"/>
          <w:i w:val="false"/>
          <w:color w:val="000000"/>
          <w:sz w:val="28"/>
        </w:rPr>
        <w:t>
      1) сведения об индивидуальном идентификационном номере заявителя - физического лица либо о бизнес - идентификационном номере заявителя - юридического лица;</w:t>
      </w:r>
    </w:p>
    <w:bookmarkEnd w:id="71"/>
    <w:bookmarkStart w:name="z286" w:id="72"/>
    <w:p>
      <w:pPr>
        <w:spacing w:after="0"/>
        <w:ind w:left="0"/>
        <w:jc w:val="both"/>
      </w:pPr>
      <w:r>
        <w:rPr>
          <w:rFonts w:ascii="Times New Roman"/>
          <w:b w:val="false"/>
          <w:i w:val="false"/>
          <w:color w:val="000000"/>
          <w:sz w:val="28"/>
        </w:rPr>
        <w:t>
      2) сведения о государственной регистрации (перерегистрации), месте нахождения заявителя - юридического лица – нерезидента Республики Казахстан;</w:t>
      </w:r>
    </w:p>
    <w:bookmarkEnd w:id="72"/>
    <w:bookmarkStart w:name="z287" w:id="73"/>
    <w:p>
      <w:pPr>
        <w:spacing w:after="0"/>
        <w:ind w:left="0"/>
        <w:jc w:val="both"/>
      </w:pPr>
      <w:r>
        <w:rPr>
          <w:rFonts w:ascii="Times New Roman"/>
          <w:b w:val="false"/>
          <w:i w:val="false"/>
          <w:color w:val="000000"/>
          <w:sz w:val="28"/>
        </w:rPr>
        <w:t>
      3)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к количеству размещенных (за вычетом привилегированных и выкупленных) акций и (или) к количеству голосующих акций финансовой организации;</w:t>
      </w:r>
    </w:p>
    <w:bookmarkEnd w:id="73"/>
    <w:bookmarkStart w:name="z288" w:id="74"/>
    <w:p>
      <w:pPr>
        <w:spacing w:after="0"/>
        <w:ind w:left="0"/>
        <w:jc w:val="both"/>
      </w:pPr>
      <w:r>
        <w:rPr>
          <w:rFonts w:ascii="Times New Roman"/>
          <w:b w:val="false"/>
          <w:i w:val="false"/>
          <w:color w:val="000000"/>
          <w:sz w:val="28"/>
        </w:rPr>
        <w:t>
      4) сведения об условиях и порядке приобретения акций финансовой организации,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bookmarkEnd w:id="74"/>
    <w:bookmarkStart w:name="z289" w:id="75"/>
    <w:p>
      <w:pPr>
        <w:spacing w:after="0"/>
        <w:ind w:left="0"/>
        <w:jc w:val="both"/>
      </w:pPr>
      <w:r>
        <w:rPr>
          <w:rFonts w:ascii="Times New Roman"/>
          <w:b w:val="false"/>
          <w:i w:val="false"/>
          <w:color w:val="000000"/>
          <w:sz w:val="28"/>
        </w:rPr>
        <w:t>
      5) согласие на сбор и обработку персональных данных (для заявителя - физического лица) и сведений, составляющих охраняемую законом тайну, содержащихся в информационных системах.</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76"/>
    <w:p>
      <w:pPr>
        <w:spacing w:after="0"/>
        <w:ind w:left="0"/>
        <w:jc w:val="both"/>
      </w:pPr>
      <w:r>
        <w:rPr>
          <w:rFonts w:ascii="Times New Roman"/>
          <w:b w:val="false"/>
          <w:i w:val="false"/>
          <w:color w:val="000000"/>
          <w:sz w:val="28"/>
        </w:rPr>
        <w:t>
      32. При выявлении в представленных документах несоответствий требованиям Правил в течение срока их рассмотрения, указанного в пункте 3 Перечня основных требований к оказанию государственной услуги, уполномоченный орган направляет заявителю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посредством почтовой, факсимильной связи, электронной почты и (или) посредством портала. При этом срок рассмотрения уполномоченным органом документов для выдачи согласия не прерывается.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77"/>
    <w:p>
      <w:pPr>
        <w:spacing w:after="0"/>
        <w:ind w:left="0"/>
        <w:jc w:val="left"/>
      </w:pPr>
      <w:r>
        <w:rPr>
          <w:rFonts w:ascii="Times New Roman"/>
          <w:b/>
          <w:i w:val="false"/>
          <w:color w:val="000000"/>
        </w:rPr>
        <w:t xml:space="preserve"> Глава 4. Порядок отзыва согласия на приобретение статуса крупного участника финансовой организации, банковского или страхового холдинга</w:t>
      </w:r>
    </w:p>
    <w:bookmarkEnd w:id="77"/>
    <w:bookmarkStart w:name="z117" w:id="78"/>
    <w:p>
      <w:pPr>
        <w:spacing w:after="0"/>
        <w:ind w:left="0"/>
        <w:jc w:val="both"/>
      </w:pPr>
      <w:r>
        <w:rPr>
          <w:rFonts w:ascii="Times New Roman"/>
          <w:b w:val="false"/>
          <w:i w:val="false"/>
          <w:color w:val="000000"/>
          <w:sz w:val="28"/>
        </w:rPr>
        <w:t xml:space="preserve">
      33. Уполномоченный орган отзывает выданное согласие на приобретение статуса крупного участника финансовой организации, банковского или страхового холдинга по основаниям, указанным соответственно в </w:t>
      </w:r>
      <w:r>
        <w:rPr>
          <w:rFonts w:ascii="Times New Roman"/>
          <w:b w:val="false"/>
          <w:i w:val="false"/>
          <w:color w:val="000000"/>
          <w:sz w:val="28"/>
        </w:rPr>
        <w:t>статье 17-1</w:t>
      </w:r>
      <w:r>
        <w:rPr>
          <w:rFonts w:ascii="Times New Roman"/>
          <w:b w:val="false"/>
          <w:i w:val="false"/>
          <w:color w:val="000000"/>
          <w:sz w:val="28"/>
        </w:rPr>
        <w:t xml:space="preserve"> Закона о банках, </w:t>
      </w:r>
      <w:r>
        <w:rPr>
          <w:rFonts w:ascii="Times New Roman"/>
          <w:b w:val="false"/>
          <w:i w:val="false"/>
          <w:color w:val="000000"/>
          <w:sz w:val="28"/>
        </w:rPr>
        <w:t>статье 26</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 72-1</w:t>
      </w:r>
      <w:r>
        <w:rPr>
          <w:rFonts w:ascii="Times New Roman"/>
          <w:b w:val="false"/>
          <w:i w:val="false"/>
          <w:color w:val="000000"/>
          <w:sz w:val="28"/>
        </w:rPr>
        <w:t xml:space="preserve"> Закона о рынке ценных бумаг.</w:t>
      </w:r>
    </w:p>
    <w:bookmarkEnd w:id="78"/>
    <w:bookmarkStart w:name="z118" w:id="79"/>
    <w:p>
      <w:pPr>
        <w:spacing w:after="0"/>
        <w:ind w:left="0"/>
        <w:jc w:val="both"/>
      </w:pPr>
      <w:r>
        <w:rPr>
          <w:rFonts w:ascii="Times New Roman"/>
          <w:b w:val="false"/>
          <w:i w:val="false"/>
          <w:color w:val="000000"/>
          <w:sz w:val="28"/>
        </w:rPr>
        <w:t xml:space="preserve">
      В этом случае лицо, к которому применяется такая мера, в течение 3 (трех) календарных дней с даты исполнения требований, указанных соответственно в </w:t>
      </w:r>
      <w:r>
        <w:rPr>
          <w:rFonts w:ascii="Times New Roman"/>
          <w:b w:val="false"/>
          <w:i w:val="false"/>
          <w:color w:val="000000"/>
          <w:sz w:val="28"/>
        </w:rPr>
        <w:t>пункте 15</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пункте 13</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пункте 13</w:t>
      </w:r>
      <w:r>
        <w:rPr>
          <w:rFonts w:ascii="Times New Roman"/>
          <w:b w:val="false"/>
          <w:i w:val="false"/>
          <w:color w:val="000000"/>
          <w:sz w:val="28"/>
        </w:rPr>
        <w:t xml:space="preserve"> статьи 72-1 Закона о рынке ценных бумаг, представляет в уполномоченный орган сведения и документы, подтверждающие исполнение этих требований.</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290" w:id="80"/>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80"/>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19.07.2024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при оказании государственной услуги составляет:</w:t>
            </w:r>
          </w:p>
          <w:p>
            <w:pPr>
              <w:spacing w:after="20"/>
              <w:ind w:left="20"/>
              <w:jc w:val="both"/>
            </w:pPr>
            <w:r>
              <w:rPr>
                <w:rFonts w:ascii="Times New Roman"/>
                <w:b w:val="false"/>
                <w:i w:val="false"/>
                <w:color w:val="000000"/>
                <w:sz w:val="20"/>
              </w:rPr>
              <w:t>
1) за выдачу согласия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для физических лиц - 100 (сто) месячных расчетных показателей (далее - МРП);</w:t>
            </w:r>
          </w:p>
          <w:p>
            <w:pPr>
              <w:spacing w:after="20"/>
              <w:ind w:left="20"/>
              <w:jc w:val="both"/>
            </w:pPr>
            <w:r>
              <w:rPr>
                <w:rFonts w:ascii="Times New Roman"/>
                <w:b w:val="false"/>
                <w:i w:val="false"/>
                <w:color w:val="000000"/>
                <w:sz w:val="20"/>
              </w:rPr>
              <w:t>
для юридических лиц - 500 (пятьсот) МРП;</w:t>
            </w:r>
          </w:p>
          <w:p>
            <w:pPr>
              <w:spacing w:after="20"/>
              <w:ind w:left="20"/>
              <w:jc w:val="both"/>
            </w:pPr>
            <w:r>
              <w:rPr>
                <w:rFonts w:ascii="Times New Roman"/>
                <w:b w:val="false"/>
                <w:i w:val="false"/>
                <w:color w:val="000000"/>
                <w:sz w:val="20"/>
              </w:rPr>
              <w:t>
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p>
          <w:p>
            <w:pPr>
              <w:spacing w:after="20"/>
              <w:ind w:left="20"/>
              <w:jc w:val="both"/>
            </w:pPr>
            <w:r>
              <w:rPr>
                <w:rFonts w:ascii="Times New Roman"/>
                <w:b w:val="false"/>
                <w:i w:val="false"/>
                <w:color w:val="000000"/>
                <w:sz w:val="20"/>
              </w:rPr>
              <w:t>
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p>
          <w:p>
            <w:pPr>
              <w:spacing w:after="20"/>
              <w:ind w:left="20"/>
              <w:jc w:val="both"/>
            </w:pPr>
            <w:r>
              <w:rPr>
                <w:rFonts w:ascii="Times New Roman"/>
                <w:b w:val="false"/>
                <w:i w:val="false"/>
                <w:color w:val="000000"/>
                <w:sz w:val="20"/>
              </w:rPr>
              <w:t>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физического лица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20"/>
              <w:ind w:left="20"/>
              <w:jc w:val="both"/>
            </w:pPr>
            <w:r>
              <w:rPr>
                <w:rFonts w:ascii="Times New Roman"/>
                <w:b w:val="false"/>
                <w:i w:val="false"/>
                <w:color w:val="000000"/>
                <w:sz w:val="20"/>
              </w:rPr>
              <w:t>
При приобретении акций финансовой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p>
            <w:pPr>
              <w:spacing w:after="20"/>
              <w:ind w:left="20"/>
              <w:jc w:val="both"/>
            </w:pPr>
            <w:r>
              <w:rPr>
                <w:rFonts w:ascii="Times New Roman"/>
                <w:b w:val="false"/>
                <w:i w:val="false"/>
                <w:color w:val="000000"/>
                <w:sz w:val="20"/>
              </w:rPr>
              <w:t xml:space="preserve">
3) электронная копия сведений по юридическим лицам, в которых заявитель является крупным участником,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Для получения согласия на приобретение статуса крупного участника банка услугополучатель, являющийся акционером (участником) юридического лица-нерезидента Республики Казахстан, дополнительно представляет нотариально засвидетельствованные копии учредительных документов юридического лица-нерезидента Республики Казахстан;</w:t>
            </w:r>
          </w:p>
          <w:p>
            <w:pPr>
              <w:spacing w:after="20"/>
              <w:ind w:left="20"/>
              <w:jc w:val="both"/>
            </w:pPr>
            <w:r>
              <w:rPr>
                <w:rFonts w:ascii="Times New Roman"/>
                <w:b w:val="false"/>
                <w:i w:val="false"/>
                <w:color w:val="000000"/>
                <w:sz w:val="20"/>
              </w:rPr>
              <w:t xml:space="preserve">
4) электронная копия плана рекапитализации финансовой организации в случаях возможного ухудшения финансового положения финансовой организации с указанием сведений, предусмотренных </w:t>
            </w:r>
            <w:r>
              <w:rPr>
                <w:rFonts w:ascii="Times New Roman"/>
                <w:b w:val="false"/>
                <w:i w:val="false"/>
                <w:color w:val="000000"/>
                <w:sz w:val="20"/>
              </w:rPr>
              <w:t>пунктом 28</w:t>
            </w:r>
            <w:r>
              <w:rPr>
                <w:rFonts w:ascii="Times New Roman"/>
                <w:b w:val="false"/>
                <w:i w:val="false"/>
                <w:color w:val="000000"/>
                <w:sz w:val="20"/>
              </w:rPr>
              <w:t xml:space="preserve"> Правил;</w:t>
            </w:r>
          </w:p>
          <w:p>
            <w:pPr>
              <w:spacing w:after="20"/>
              <w:ind w:left="20"/>
              <w:jc w:val="both"/>
            </w:pPr>
            <w:r>
              <w:rPr>
                <w:rFonts w:ascii="Times New Roman"/>
                <w:b w:val="false"/>
                <w:i w:val="false"/>
                <w:color w:val="000000"/>
                <w:sz w:val="20"/>
              </w:rPr>
              <w:t xml:space="preserve">
5) электронная копия сведений о доходах и имуществе, а также информации об имеющейся задолженности по всем обязательствам заявителя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с приложением подтверждающих документов, достаточных для анализа финансового положения услугополучателя.</w:t>
            </w:r>
          </w:p>
          <w:p>
            <w:pPr>
              <w:spacing w:after="20"/>
              <w:ind w:left="20"/>
              <w:jc w:val="both"/>
            </w:pPr>
            <w:r>
              <w:rPr>
                <w:rFonts w:ascii="Times New Roman"/>
                <w:b w:val="false"/>
                <w:i w:val="false"/>
                <w:color w:val="000000"/>
                <w:sz w:val="20"/>
              </w:rPr>
              <w:t>
Услугополучатель -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крупного участника страховой (перестраховочной) организации, крупного участника управляющего инвестиционным портфелем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pPr>
              <w:spacing w:after="20"/>
              <w:ind w:left="20"/>
              <w:jc w:val="both"/>
            </w:pPr>
            <w:r>
              <w:rPr>
                <w:rFonts w:ascii="Times New Roman"/>
                <w:b w:val="false"/>
                <w:i w:val="false"/>
                <w:color w:val="000000"/>
                <w:sz w:val="20"/>
              </w:rPr>
              <w:t>
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20"/>
              <w:ind w:left="20"/>
              <w:jc w:val="both"/>
            </w:pPr>
            <w:r>
              <w:rPr>
                <w:rFonts w:ascii="Times New Roman"/>
                <w:b w:val="false"/>
                <w:i w:val="false"/>
                <w:color w:val="000000"/>
                <w:sz w:val="20"/>
              </w:rPr>
              <w:t>
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w:t>
            </w:r>
          </w:p>
          <w:p>
            <w:pPr>
              <w:spacing w:after="20"/>
              <w:ind w:left="20"/>
              <w:jc w:val="both"/>
            </w:pPr>
            <w:r>
              <w:rPr>
                <w:rFonts w:ascii="Times New Roman"/>
                <w:b w:val="false"/>
                <w:i w:val="false"/>
                <w:color w:val="000000"/>
                <w:sz w:val="20"/>
              </w:rPr>
              <w:t>
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заявления;</w:t>
            </w:r>
          </w:p>
          <w:p>
            <w:pPr>
              <w:spacing w:after="20"/>
              <w:ind w:left="20"/>
              <w:jc w:val="both"/>
            </w:pPr>
            <w:r>
              <w:rPr>
                <w:rFonts w:ascii="Times New Roman"/>
                <w:b w:val="false"/>
                <w:i w:val="false"/>
                <w:color w:val="000000"/>
                <w:sz w:val="20"/>
              </w:rPr>
              <w:t>
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финансовой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pPr>
              <w:spacing w:after="20"/>
              <w:ind w:left="20"/>
              <w:jc w:val="both"/>
            </w:pPr>
            <w:r>
              <w:rPr>
                <w:rFonts w:ascii="Times New Roman"/>
                <w:b w:val="false"/>
                <w:i w:val="false"/>
                <w:color w:val="000000"/>
                <w:sz w:val="20"/>
              </w:rPr>
              <w:t>
8) в случае получения согласия на приобретение статуса крупного участника банка, страховой (перестраховочной) организации, банковского или страхового холдинга - электронная копия документа, подтверждающего оплату сбора за выдачу согласия на приобретение статуса крупного участника банка, страховой (перестраховочной) организации, банковского или страхового холдинга,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 юридического лица - 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 xml:space="preserve">пунктом 31 </w:t>
            </w:r>
            <w:r>
              <w:rPr>
                <w:rFonts w:ascii="Times New Roman"/>
                <w:b w:val="false"/>
                <w:i w:val="false"/>
                <w:color w:val="000000"/>
                <w:sz w:val="20"/>
              </w:rPr>
              <w:t>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электронная копия решения соответствующего органа услугополучателя о приобретении акций финансовой организации (в случае отсутствия решения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xml:space="preserve">
В случае, если услугополучателем является банк, приобретающий статус крупного участника банка, осуществившего операцию, предусмотренную </w:t>
            </w:r>
            <w:r>
              <w:rPr>
                <w:rFonts w:ascii="Times New Roman"/>
                <w:b w:val="false"/>
                <w:i w:val="false"/>
                <w:color w:val="000000"/>
                <w:sz w:val="20"/>
              </w:rPr>
              <w:t>статьями 61-4</w:t>
            </w:r>
            <w:r>
              <w:rPr>
                <w:rFonts w:ascii="Times New Roman"/>
                <w:b w:val="false"/>
                <w:i w:val="false"/>
                <w:color w:val="000000"/>
                <w:sz w:val="20"/>
              </w:rPr>
              <w:t xml:space="preserve"> и </w:t>
            </w:r>
            <w:r>
              <w:rPr>
                <w:rFonts w:ascii="Times New Roman"/>
                <w:b w:val="false"/>
                <w:i w:val="false"/>
                <w:color w:val="000000"/>
                <w:sz w:val="20"/>
              </w:rPr>
              <w:t>61-11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 о банках), или финансовая организация-нерезидент Республики Казахстан, то представляется электронная копия решения органа управления услугополучателя о приобретении акций банка;</w:t>
            </w:r>
          </w:p>
          <w:p>
            <w:pPr>
              <w:spacing w:after="20"/>
              <w:ind w:left="20"/>
              <w:jc w:val="both"/>
            </w:pPr>
            <w:r>
              <w:rPr>
                <w:rFonts w:ascii="Times New Roman"/>
                <w:b w:val="false"/>
                <w:i w:val="false"/>
                <w:color w:val="000000"/>
                <w:sz w:val="20"/>
              </w:rPr>
              <w:t>
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pPr>
              <w:spacing w:after="20"/>
              <w:ind w:left="20"/>
              <w:jc w:val="both"/>
            </w:pPr>
            <w:r>
              <w:rPr>
                <w:rFonts w:ascii="Times New Roman"/>
                <w:b w:val="false"/>
                <w:i w:val="false"/>
                <w:color w:val="000000"/>
                <w:sz w:val="20"/>
              </w:rPr>
              <w:t>
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xml:space="preserve">
5) в случае получения согласия на приобретение статуса крупного участника банка - сведения и документы, указанные в подпунктах 2), 3), 4), абзаце первом подпункта 6) и 8) части первой настоящего пункта, а также в отношении его руководящих работников, являющихся нерезидентами Республики Казахстан, -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В случае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 сведения и документы, указанные в подпунктах 2), 3), 4), 6) и 8) части первой настоящего пункта;</w:t>
            </w:r>
          </w:p>
          <w:p>
            <w:pPr>
              <w:spacing w:after="20"/>
              <w:ind w:left="20"/>
              <w:jc w:val="both"/>
            </w:pPr>
            <w:r>
              <w:rPr>
                <w:rFonts w:ascii="Times New Roman"/>
                <w:b w:val="false"/>
                <w:i w:val="false"/>
                <w:color w:val="000000"/>
                <w:sz w:val="20"/>
              </w:rPr>
              <w:t>
6) в случае получения согласия на приобретение статуса крупного участника банка - электронная копия нотариально засвидетельствованных учредительных документов, в случае отсутствия их на интернет-ресурсе депозитария финансовой отчетности или возможности получения их услугодателем через портал;</w:t>
            </w:r>
          </w:p>
          <w:p>
            <w:pPr>
              <w:spacing w:after="20"/>
              <w:ind w:left="20"/>
              <w:jc w:val="both"/>
            </w:pPr>
            <w:r>
              <w:rPr>
                <w:rFonts w:ascii="Times New Roman"/>
                <w:b w:val="false"/>
                <w:i w:val="false"/>
                <w:color w:val="000000"/>
                <w:sz w:val="20"/>
              </w:rPr>
              <w:t xml:space="preserve">
7) электронная копия годовой финансовой отчетности за последние 2 (два) завершенных финансовых года, 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 </w:t>
            </w:r>
          </w:p>
          <w:p>
            <w:pPr>
              <w:spacing w:after="20"/>
              <w:ind w:left="20"/>
              <w:jc w:val="both"/>
            </w:pPr>
            <w:r>
              <w:rPr>
                <w:rFonts w:ascii="Times New Roman"/>
                <w:b w:val="false"/>
                <w:i w:val="false"/>
                <w:color w:val="000000"/>
                <w:sz w:val="20"/>
              </w:rPr>
              <w:t>
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xml:space="preserve">
2) в случае получения согласия на приобретение статуса крупного участника банка - сведения и документы, предусмотренные подпунктами 2), 3), 4), абзаце первом подпункта 6) и 8) части первой настоящего пункта, подпунктами 2), 3), 4), 6) и 7) части второй настоящего пункта, а также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В случае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 сведения и документы, предусмотренные подпунктами 2), 3), 4), 6) и 8) части первой настоящего пункта и подпунктами 2), 3), 4), 6) и 7) части второй настоящего пункта;</w:t>
            </w:r>
          </w:p>
          <w:p>
            <w:pPr>
              <w:spacing w:after="20"/>
              <w:ind w:left="20"/>
              <w:jc w:val="both"/>
            </w:pPr>
            <w:r>
              <w:rPr>
                <w:rFonts w:ascii="Times New Roman"/>
                <w:b w:val="false"/>
                <w:i w:val="false"/>
                <w:color w:val="000000"/>
                <w:sz w:val="20"/>
              </w:rPr>
              <w:t xml:space="preserve">
3) электронная копия сведений о кредитном рейтинге услугополучателя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Правления Национального Банка Республики Казахстан от 24 декабря 2012 года </w:t>
            </w:r>
            <w:r>
              <w:rPr>
                <w:rFonts w:ascii="Times New Roman"/>
                <w:b w:val="false"/>
                <w:i w:val="false"/>
                <w:color w:val="000000"/>
                <w:sz w:val="20"/>
              </w:rPr>
              <w:t xml:space="preserve">№ 385 </w:t>
            </w:r>
            <w:r>
              <w:rPr>
                <w:rFonts w:ascii="Times New Roman"/>
                <w:b w:val="false"/>
                <w:i w:val="false"/>
                <w:color w:val="000000"/>
                <w:sz w:val="20"/>
              </w:rPr>
              <w:t xml:space="preserve">"Об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за исключением случаев, предусмотренных пунктом 1 </w:t>
            </w:r>
            <w:r>
              <w:rPr>
                <w:rFonts w:ascii="Times New Roman"/>
                <w:b w:val="false"/>
                <w:i w:val="false"/>
                <w:color w:val="000000"/>
                <w:sz w:val="20"/>
              </w:rPr>
              <w:t>статьи 17-1</w:t>
            </w:r>
            <w:r>
              <w:rPr>
                <w:rFonts w:ascii="Times New Roman"/>
                <w:b w:val="false"/>
                <w:i w:val="false"/>
                <w:color w:val="000000"/>
                <w:sz w:val="20"/>
              </w:rPr>
              <w:t xml:space="preserve"> Закона о банках, пунктом 1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 страховой деятельности" (далее - Закон о страховой деятельности), пунктом 1 </w:t>
            </w:r>
            <w:r>
              <w:rPr>
                <w:rFonts w:ascii="Times New Roman"/>
                <w:b w:val="false"/>
                <w:i w:val="false"/>
                <w:color w:val="000000"/>
                <w:sz w:val="20"/>
              </w:rPr>
              <w:t>статьи 72-1</w:t>
            </w:r>
            <w:r>
              <w:rPr>
                <w:rFonts w:ascii="Times New Roman"/>
                <w:b w:val="false"/>
                <w:i w:val="false"/>
                <w:color w:val="000000"/>
                <w:sz w:val="20"/>
              </w:rPr>
              <w:t xml:space="preserve">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4) электронная копия письменного разрешения (согласия)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При обращении услугополучателя - финансовой организации - нерезидента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3)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p>
          <w:p>
            <w:pPr>
              <w:spacing w:after="20"/>
              <w:ind w:left="20"/>
              <w:jc w:val="both"/>
            </w:pPr>
            <w:r>
              <w:rPr>
                <w:rFonts w:ascii="Times New Roman"/>
                <w:b w:val="false"/>
                <w:i w:val="false"/>
                <w:color w:val="000000"/>
                <w:sz w:val="20"/>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частью четвертой настоящего пункта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p>
            <w:pPr>
              <w:spacing w:after="20"/>
              <w:ind w:left="20"/>
              <w:jc w:val="both"/>
            </w:pPr>
            <w:r>
              <w:rPr>
                <w:rFonts w:ascii="Times New Roman"/>
                <w:b w:val="false"/>
                <w:i w:val="false"/>
                <w:color w:val="000000"/>
                <w:sz w:val="20"/>
              </w:rPr>
              <w:t>
При обращении услугополучателя - финансовой организации - нерезидента Республики Казахстан для получения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1)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w:t>
            </w:r>
          </w:p>
          <w:p>
            <w:pPr>
              <w:spacing w:after="20"/>
              <w:ind w:left="20"/>
              <w:jc w:val="both"/>
            </w:pPr>
            <w:r>
              <w:rPr>
                <w:rFonts w:ascii="Times New Roman"/>
                <w:b w:val="false"/>
                <w:i w:val="false"/>
                <w:color w:val="000000"/>
                <w:sz w:val="20"/>
              </w:rPr>
              <w:t>
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банковского холдинга или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подпунктах 2), 3), 5), 6), 7) и 8) части первой настоящего пункта;</w:t>
            </w:r>
          </w:p>
          <w:p>
            <w:pPr>
              <w:spacing w:after="20"/>
              <w:ind w:left="20"/>
              <w:jc w:val="both"/>
            </w:pPr>
            <w:r>
              <w:rPr>
                <w:rFonts w:ascii="Times New Roman"/>
                <w:b w:val="false"/>
                <w:i w:val="false"/>
                <w:color w:val="000000"/>
                <w:sz w:val="20"/>
              </w:rPr>
              <w:t>
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p>
          <w:p>
            <w:pPr>
              <w:spacing w:after="20"/>
              <w:ind w:left="20"/>
              <w:jc w:val="both"/>
            </w:pPr>
            <w:r>
              <w:rPr>
                <w:rFonts w:ascii="Times New Roman"/>
                <w:b w:val="false"/>
                <w:i w:val="false"/>
                <w:color w:val="000000"/>
                <w:sz w:val="20"/>
              </w:rPr>
              <w:t>
При обращении услугополучателя – юридического лица - резидента Республики Казахстан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подпунктах 2), 3) и 6) части первой настоящего пункта, подпунктах 2), 3), 4),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xml:space="preserve">
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подпунктах 2), 3) и 6) части первой настоящего пункта, подпунктах 2), 3),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xml:space="preserve">
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3) сведения о кредитном рейтинге юридического лица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w:t>
            </w:r>
            <w:r>
              <w:rPr>
                <w:rFonts w:ascii="Times New Roman"/>
                <w:b w:val="false"/>
                <w:i w:val="false"/>
                <w:color w:val="000000"/>
                <w:sz w:val="20"/>
              </w:rPr>
              <w:t>№ 385</w:t>
            </w:r>
            <w:r>
              <w:rPr>
                <w:rFonts w:ascii="Times New Roman"/>
                <w:b w:val="false"/>
                <w:i w:val="false"/>
                <w:color w:val="000000"/>
                <w:sz w:val="20"/>
              </w:rPr>
              <w:t>,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xml:space="preserve">
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 </w:t>
            </w:r>
          </w:p>
          <w:p>
            <w:pPr>
              <w:spacing w:after="20"/>
              <w:ind w:left="20"/>
              <w:jc w:val="both"/>
            </w:pPr>
            <w:r>
              <w:rPr>
                <w:rFonts w:ascii="Times New Roman"/>
                <w:b w:val="false"/>
                <w:i w:val="false"/>
                <w:color w:val="000000"/>
                <w:sz w:val="20"/>
              </w:rPr>
              <w:t xml:space="preserve">
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подпункте 3) части четвертой настоящего пункта и части девятой настоящего пункта.</w:t>
            </w:r>
          </w:p>
          <w:p>
            <w:pPr>
              <w:spacing w:after="20"/>
              <w:ind w:left="20"/>
              <w:jc w:val="both"/>
            </w:pPr>
            <w:r>
              <w:rPr>
                <w:rFonts w:ascii="Times New Roman"/>
                <w:b w:val="false"/>
                <w:i w:val="false"/>
                <w:color w:val="000000"/>
                <w:sz w:val="20"/>
              </w:rPr>
              <w:t>
Дополнительные условия для оказания государственной услуги:</w:t>
            </w:r>
          </w:p>
          <w:p>
            <w:pPr>
              <w:spacing w:after="20"/>
              <w:ind w:left="20"/>
              <w:jc w:val="both"/>
            </w:pPr>
            <w:r>
              <w:rPr>
                <w:rFonts w:ascii="Times New Roman"/>
                <w:b w:val="false"/>
                <w:i w:val="false"/>
                <w:color w:val="000000"/>
                <w:sz w:val="20"/>
              </w:rPr>
              <w:t xml:space="preserve">
1) бизнес-план на ближайшие 5 (пять) лет, требования к которому установлены в </w:t>
            </w:r>
            <w:r>
              <w:rPr>
                <w:rFonts w:ascii="Times New Roman"/>
                <w:b w:val="false"/>
                <w:i w:val="false"/>
                <w:color w:val="000000"/>
                <w:sz w:val="20"/>
              </w:rPr>
              <w:t>пункте 29</w:t>
            </w:r>
            <w:r>
              <w:rPr>
                <w:rFonts w:ascii="Times New Roman"/>
                <w:b w:val="false"/>
                <w:i w:val="false"/>
                <w:color w:val="000000"/>
                <w:sz w:val="20"/>
              </w:rPr>
              <w:t xml:space="preserve"> Правил, представляется в дополнение к документам и сведениям следующими услугополучателями:</w:t>
            </w:r>
          </w:p>
          <w:p>
            <w:pPr>
              <w:spacing w:after="20"/>
              <w:ind w:left="20"/>
              <w:jc w:val="both"/>
            </w:pPr>
            <w:r>
              <w:rPr>
                <w:rFonts w:ascii="Times New Roman"/>
                <w:b w:val="false"/>
                <w:i w:val="false"/>
                <w:color w:val="000000"/>
                <w:sz w:val="20"/>
              </w:rPr>
              <w:t>
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w:t>
            </w:r>
          </w:p>
          <w:p>
            <w:pPr>
              <w:spacing w:after="20"/>
              <w:ind w:left="20"/>
              <w:jc w:val="both"/>
            </w:pPr>
            <w:r>
              <w:rPr>
                <w:rFonts w:ascii="Times New Roman"/>
                <w:b w:val="false"/>
                <w:i w:val="false"/>
                <w:color w:val="000000"/>
                <w:sz w:val="20"/>
              </w:rPr>
              <w:t>
юридическими лицами, желающими приобрести статус банковского или страхового холдинга;</w:t>
            </w:r>
          </w:p>
          <w:p>
            <w:pPr>
              <w:spacing w:after="20"/>
              <w:ind w:left="20"/>
              <w:jc w:val="both"/>
            </w:pPr>
            <w:r>
              <w:rPr>
                <w:rFonts w:ascii="Times New Roman"/>
                <w:b w:val="false"/>
                <w:i w:val="false"/>
                <w:color w:val="000000"/>
                <w:sz w:val="20"/>
              </w:rPr>
              <w:t xml:space="preserve">
2) в случае, если услугополучатель - физическое или юридическое лицо стало соответствовать признакам крупного участника финансовой организации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w:t>
            </w:r>
            <w:r>
              <w:rPr>
                <w:rFonts w:ascii="Times New Roman"/>
                <w:b w:val="false"/>
                <w:i w:val="false"/>
                <w:color w:val="000000"/>
                <w:sz w:val="20"/>
              </w:rPr>
              <w:t>статьи 17-1</w:t>
            </w:r>
            <w:r>
              <w:rPr>
                <w:rFonts w:ascii="Times New Roman"/>
                <w:b w:val="false"/>
                <w:i w:val="false"/>
                <w:color w:val="000000"/>
                <w:sz w:val="20"/>
              </w:rPr>
              <w:t xml:space="preserve"> Закона о банках, </w:t>
            </w:r>
            <w:r>
              <w:rPr>
                <w:rFonts w:ascii="Times New Roman"/>
                <w:b w:val="false"/>
                <w:i w:val="false"/>
                <w:color w:val="000000"/>
                <w:sz w:val="20"/>
              </w:rPr>
              <w:t>пунктом 14</w:t>
            </w:r>
            <w:r>
              <w:rPr>
                <w:rFonts w:ascii="Times New Roman"/>
                <w:b w:val="false"/>
                <w:i w:val="false"/>
                <w:color w:val="000000"/>
                <w:sz w:val="20"/>
              </w:rPr>
              <w:t xml:space="preserve"> статьи 26 Закона о страховой деятельности, </w:t>
            </w:r>
            <w:r>
              <w:rPr>
                <w:rFonts w:ascii="Times New Roman"/>
                <w:b w:val="false"/>
                <w:i w:val="false"/>
                <w:color w:val="000000"/>
                <w:sz w:val="20"/>
              </w:rPr>
              <w:t>пунктом 14</w:t>
            </w:r>
            <w:r>
              <w:rPr>
                <w:rFonts w:ascii="Times New Roman"/>
                <w:b w:val="false"/>
                <w:i w:val="false"/>
                <w:color w:val="000000"/>
                <w:sz w:val="20"/>
              </w:rPr>
              <w:t xml:space="preserve"> статьи 72-1 Закона о рынке ценных бумаг, дополнительно представляются:</w:t>
            </w:r>
          </w:p>
          <w:p>
            <w:pPr>
              <w:spacing w:after="20"/>
              <w:ind w:left="20"/>
              <w:jc w:val="both"/>
            </w:pPr>
            <w:r>
              <w:rPr>
                <w:rFonts w:ascii="Times New Roman"/>
                <w:b w:val="false"/>
                <w:i w:val="false"/>
                <w:color w:val="000000"/>
                <w:sz w:val="20"/>
              </w:rPr>
              <w:t>
электронные копии документов, подтверждающих условия и порядок дарения акций финансовой организации или доверительного управления акциями финансовой организации;</w:t>
            </w:r>
          </w:p>
          <w:p>
            <w:pPr>
              <w:spacing w:after="20"/>
              <w:ind w:left="20"/>
              <w:jc w:val="both"/>
            </w:pPr>
            <w:r>
              <w:rPr>
                <w:rFonts w:ascii="Times New Roman"/>
                <w:b w:val="false"/>
                <w:i w:val="false"/>
                <w:color w:val="000000"/>
                <w:sz w:val="20"/>
              </w:rPr>
              <w:t>
документы, предусмотренные подпунктами 3), 4), 5), 6), 7) и 8) части первой настоящего пункта;</w:t>
            </w:r>
          </w:p>
          <w:p>
            <w:pPr>
              <w:spacing w:after="20"/>
              <w:ind w:left="20"/>
              <w:jc w:val="both"/>
            </w:pPr>
            <w:r>
              <w:rPr>
                <w:rFonts w:ascii="Times New Roman"/>
                <w:b w:val="false"/>
                <w:i w:val="false"/>
                <w:color w:val="000000"/>
                <w:sz w:val="20"/>
              </w:rPr>
              <w:t>
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выдаче согласия на приобретение статуса крупного участника финансовой организации:</w:t>
            </w:r>
          </w:p>
          <w:p>
            <w:pPr>
              <w:spacing w:after="20"/>
              <w:ind w:left="20"/>
              <w:jc w:val="both"/>
            </w:pPr>
            <w:r>
              <w:rPr>
                <w:rFonts w:ascii="Times New Roman"/>
                <w:b w:val="false"/>
                <w:i w:val="false"/>
                <w:color w:val="000000"/>
                <w:sz w:val="20"/>
              </w:rPr>
              <w:t xml:space="preserve">
1) несоответствие услугополучателя - физического лица либо руководящего работника услугополучателя -юридического лица требованиям подпунктов 3), 4), 5) и 6) </w:t>
            </w:r>
            <w:r>
              <w:rPr>
                <w:rFonts w:ascii="Times New Roman"/>
                <w:b w:val="false"/>
                <w:i w:val="false"/>
                <w:color w:val="000000"/>
                <w:sz w:val="20"/>
              </w:rPr>
              <w:t>пункта 3</w:t>
            </w:r>
            <w:r>
              <w:rPr>
                <w:rFonts w:ascii="Times New Roman"/>
                <w:b w:val="false"/>
                <w:i w:val="false"/>
                <w:color w:val="000000"/>
                <w:sz w:val="20"/>
              </w:rPr>
              <w:t xml:space="preserve"> статьи 20 Закона о банках, подпунктов 3), 4) и 5) пункта 3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подпунктов 3), 4) и 5) </w:t>
            </w:r>
            <w:r>
              <w:rPr>
                <w:rFonts w:ascii="Times New Roman"/>
                <w:b w:val="false"/>
                <w:i w:val="false"/>
                <w:color w:val="000000"/>
                <w:sz w:val="20"/>
              </w:rPr>
              <w:t>пункта 2</w:t>
            </w:r>
            <w:r>
              <w:rPr>
                <w:rFonts w:ascii="Times New Roman"/>
                <w:b w:val="false"/>
                <w:i w:val="false"/>
                <w:color w:val="000000"/>
                <w:sz w:val="20"/>
              </w:rPr>
              <w:t xml:space="preserve"> статьи 54 Закона о рынке ценных бумаг;</w:t>
            </w:r>
          </w:p>
          <w:p>
            <w:pPr>
              <w:spacing w:after="20"/>
              <w:ind w:left="20"/>
              <w:jc w:val="both"/>
            </w:pPr>
            <w:r>
              <w:rPr>
                <w:rFonts w:ascii="Times New Roman"/>
                <w:b w:val="false"/>
                <w:i w:val="false"/>
                <w:color w:val="000000"/>
                <w:sz w:val="20"/>
              </w:rPr>
              <w:t>
2) неустойчивое финансовое положение услугополучателя.</w:t>
            </w:r>
          </w:p>
          <w:p>
            <w:pPr>
              <w:spacing w:after="20"/>
              <w:ind w:left="20"/>
              <w:jc w:val="both"/>
            </w:pPr>
            <w:r>
              <w:rPr>
                <w:rFonts w:ascii="Times New Roman"/>
                <w:b w:val="false"/>
                <w:i w:val="false"/>
                <w:color w:val="000000"/>
                <w:sz w:val="20"/>
              </w:rPr>
              <w:t>
Признаком неустойчивого финансового положения услугополучателя является наличие одного из следующих условий:</w:t>
            </w:r>
          </w:p>
          <w:p>
            <w:pPr>
              <w:spacing w:after="20"/>
              <w:ind w:left="20"/>
              <w:jc w:val="both"/>
            </w:pPr>
            <w:r>
              <w:rPr>
                <w:rFonts w:ascii="Times New Roman"/>
                <w:b w:val="false"/>
                <w:i w:val="false"/>
                <w:color w:val="000000"/>
                <w:sz w:val="20"/>
              </w:rPr>
              <w:t>
юридическое лицо-услугополучатель создано менее чем за 2 (два) года до дня подачи заявления;</w:t>
            </w:r>
          </w:p>
          <w:p>
            <w:pPr>
              <w:spacing w:after="20"/>
              <w:ind w:left="20"/>
              <w:jc w:val="both"/>
            </w:pPr>
            <w:r>
              <w:rPr>
                <w:rFonts w:ascii="Times New Roman"/>
                <w:b w:val="false"/>
                <w:i w:val="false"/>
                <w:color w:val="000000"/>
                <w:sz w:val="20"/>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p>
          <w:p>
            <w:pPr>
              <w:spacing w:after="20"/>
              <w:ind w:left="20"/>
              <w:jc w:val="both"/>
            </w:pPr>
            <w:r>
              <w:rPr>
                <w:rFonts w:ascii="Times New Roman"/>
                <w:b w:val="false"/>
                <w:i w:val="false"/>
                <w:color w:val="000000"/>
                <w:sz w:val="20"/>
              </w:rPr>
              <w:t>
убытки по результатам каждого из 2 (двух) завершенных финансовых лет;</w:t>
            </w:r>
          </w:p>
          <w:p>
            <w:pPr>
              <w:spacing w:after="20"/>
              <w:ind w:left="20"/>
              <w:jc w:val="both"/>
            </w:pPr>
            <w:r>
              <w:rPr>
                <w:rFonts w:ascii="Times New Roman"/>
                <w:b w:val="false"/>
                <w:i w:val="false"/>
                <w:color w:val="000000"/>
                <w:sz w:val="20"/>
              </w:rPr>
              <w:t>
размер обязательств услугополучателя представляет значительный риск для финансового состояния финансовой организации;</w:t>
            </w:r>
          </w:p>
          <w:p>
            <w:pPr>
              <w:spacing w:after="20"/>
              <w:ind w:left="20"/>
              <w:jc w:val="both"/>
            </w:pPr>
            <w:r>
              <w:rPr>
                <w:rFonts w:ascii="Times New Roman"/>
                <w:b w:val="false"/>
                <w:i w:val="false"/>
                <w:color w:val="000000"/>
                <w:sz w:val="20"/>
              </w:rPr>
              <w:t>
наличие просроченной и (или) отнесенной за баланс банка задолженности услугополучателя перед финансовой организацией;</w:t>
            </w:r>
          </w:p>
          <w:p>
            <w:pPr>
              <w:spacing w:after="20"/>
              <w:ind w:left="20"/>
              <w:jc w:val="both"/>
            </w:pPr>
            <w:r>
              <w:rPr>
                <w:rFonts w:ascii="Times New Roman"/>
                <w:b w:val="false"/>
                <w:i w:val="false"/>
                <w:color w:val="000000"/>
                <w:sz w:val="20"/>
              </w:rPr>
              <w:t xml:space="preserve">
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 </w:t>
            </w:r>
          </w:p>
          <w:p>
            <w:pPr>
              <w:spacing w:after="20"/>
              <w:ind w:left="20"/>
              <w:jc w:val="both"/>
            </w:pPr>
            <w:r>
              <w:rPr>
                <w:rFonts w:ascii="Times New Roman"/>
                <w:b w:val="false"/>
                <w:i w:val="false"/>
                <w:color w:val="000000"/>
                <w:sz w:val="20"/>
              </w:rPr>
              <w:t>
стоимость имущества услугополучателя (за вычетом обязательств услугополучателя) недостаточна для приобретения акций финансовой организации;</w:t>
            </w:r>
          </w:p>
          <w:p>
            <w:pPr>
              <w:spacing w:after="20"/>
              <w:ind w:left="20"/>
              <w:jc w:val="both"/>
            </w:pPr>
            <w:r>
              <w:rPr>
                <w:rFonts w:ascii="Times New Roman"/>
                <w:b w:val="false"/>
                <w:i w:val="false"/>
                <w:color w:val="000000"/>
                <w:sz w:val="20"/>
              </w:rPr>
              <w:t>
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p>
          <w:p>
            <w:pPr>
              <w:spacing w:after="20"/>
              <w:ind w:left="20"/>
              <w:jc w:val="both"/>
            </w:pPr>
            <w:r>
              <w:rPr>
                <w:rFonts w:ascii="Times New Roman"/>
                <w:b w:val="false"/>
                <w:i w:val="false"/>
                <w:color w:val="000000"/>
                <w:sz w:val="20"/>
              </w:rPr>
              <w:t>
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p>
          <w:p>
            <w:pPr>
              <w:spacing w:after="20"/>
              <w:ind w:left="20"/>
              <w:jc w:val="both"/>
            </w:pPr>
            <w:r>
              <w:rPr>
                <w:rFonts w:ascii="Times New Roman"/>
                <w:b w:val="false"/>
                <w:i w:val="false"/>
                <w:color w:val="000000"/>
                <w:sz w:val="20"/>
              </w:rPr>
              <w:t xml:space="preserve">
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20"/>
              <w:ind w:left="20"/>
              <w:jc w:val="both"/>
            </w:pPr>
            <w:r>
              <w:rPr>
                <w:rFonts w:ascii="Times New Roman"/>
                <w:b w:val="false"/>
                <w:i w:val="false"/>
                <w:color w:val="000000"/>
                <w:sz w:val="20"/>
              </w:rPr>
              <w:t>
5) несоблюдение услугополучателем иных требований, установленных законодательными актами Республики Казахстан, к крупным участникам финансовой организации, банковским или страховым холдингам;</w:t>
            </w:r>
          </w:p>
          <w:p>
            <w:pPr>
              <w:spacing w:after="20"/>
              <w:ind w:left="20"/>
              <w:jc w:val="both"/>
            </w:pPr>
            <w:r>
              <w:rPr>
                <w:rFonts w:ascii="Times New Roman"/>
                <w:b w:val="false"/>
                <w:i w:val="false"/>
                <w:color w:val="000000"/>
                <w:sz w:val="20"/>
              </w:rPr>
              <w:t>
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p>
          <w:p>
            <w:pPr>
              <w:spacing w:after="20"/>
              <w:ind w:left="20"/>
              <w:jc w:val="both"/>
            </w:pPr>
            <w:r>
              <w:rPr>
                <w:rFonts w:ascii="Times New Roman"/>
                <w:b w:val="false"/>
                <w:i w:val="false"/>
                <w:color w:val="000000"/>
                <w:sz w:val="20"/>
              </w:rPr>
              <w:t>
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20"/>
              <w:ind w:left="20"/>
              <w:jc w:val="both"/>
            </w:pPr>
            <w:r>
              <w:rPr>
                <w:rFonts w:ascii="Times New Roman"/>
                <w:b w:val="false"/>
                <w:i w:val="false"/>
                <w:color w:val="000000"/>
                <w:sz w:val="20"/>
              </w:rPr>
              <w:t xml:space="preserve">
8) отсутствие у услугополучателя-юридического лица-нерезидента Республики Казахстан (либо его родительской организации в случае приобретения статуса крупного участника банка или банковского холдинга) минимально необходимого рейтинга одного из международных рейтинговых агентств, перечень которых устанавливается Постановлением № </w:t>
            </w:r>
            <w:r>
              <w:rPr>
                <w:rFonts w:ascii="Times New Roman"/>
                <w:b w:val="false"/>
                <w:i w:val="false"/>
                <w:color w:val="000000"/>
                <w:sz w:val="20"/>
              </w:rPr>
              <w:t>385</w:t>
            </w:r>
            <w:r>
              <w:rPr>
                <w:rFonts w:ascii="Times New Roman"/>
                <w:b w:val="false"/>
                <w:i w:val="false"/>
                <w:color w:val="000000"/>
                <w:sz w:val="20"/>
              </w:rPr>
              <w:t>,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p>
          <w:p>
            <w:pPr>
              <w:spacing w:after="20"/>
              <w:ind w:left="20"/>
              <w:jc w:val="both"/>
            </w:pPr>
            <w:r>
              <w:rPr>
                <w:rFonts w:ascii="Times New Roman"/>
                <w:b w:val="false"/>
                <w:i w:val="false"/>
                <w:color w:val="000000"/>
                <w:sz w:val="20"/>
              </w:rPr>
              <w:t>
10) отсутствие у услугополучателя - физического лица, у руководящего работника услугополучателя - юридического лица безупречной деловой репутации.</w:t>
            </w:r>
          </w:p>
          <w:p>
            <w:pPr>
              <w:spacing w:after="20"/>
              <w:ind w:left="20"/>
              <w:jc w:val="both"/>
            </w:pPr>
            <w:r>
              <w:rPr>
                <w:rFonts w:ascii="Times New Roman"/>
                <w:b w:val="false"/>
                <w:i w:val="false"/>
                <w:color w:val="000000"/>
                <w:sz w:val="20"/>
              </w:rPr>
              <w:t xml:space="preserve">
Для целей настоящего подпункта критериями отсутствия безупречной деловой репутации являются критерии, определяемые в порядке, предусмотренном пунктом 7 </w:t>
            </w:r>
            <w:r>
              <w:rPr>
                <w:rFonts w:ascii="Times New Roman"/>
                <w:b w:val="false"/>
                <w:i w:val="false"/>
                <w:color w:val="000000"/>
                <w:sz w:val="20"/>
              </w:rPr>
              <w:t>статьи 20</w:t>
            </w:r>
            <w:r>
              <w:rPr>
                <w:rFonts w:ascii="Times New Roman"/>
                <w:b w:val="false"/>
                <w:i w:val="false"/>
                <w:color w:val="000000"/>
                <w:sz w:val="20"/>
              </w:rPr>
              <w:t xml:space="preserve"> Закона о банках, пунктом 7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w:t>
            </w:r>
            <w:r>
              <w:rPr>
                <w:rFonts w:ascii="Times New Roman"/>
                <w:b w:val="false"/>
                <w:i w:val="false"/>
                <w:color w:val="000000"/>
                <w:sz w:val="20"/>
              </w:rPr>
              <w:t>пунктом 6</w:t>
            </w:r>
            <w:r>
              <w:rPr>
                <w:rFonts w:ascii="Times New Roman"/>
                <w:b w:val="false"/>
                <w:i w:val="false"/>
                <w:color w:val="000000"/>
                <w:sz w:val="20"/>
              </w:rPr>
              <w:t xml:space="preserve"> статьи 54 Закона о рынке ценных бумаг;</w:t>
            </w:r>
          </w:p>
          <w:p>
            <w:pPr>
              <w:spacing w:after="20"/>
              <w:ind w:left="20"/>
              <w:jc w:val="both"/>
            </w:pPr>
            <w:r>
              <w:rPr>
                <w:rFonts w:ascii="Times New Roman"/>
                <w:b w:val="false"/>
                <w:i w:val="false"/>
                <w:color w:val="000000"/>
                <w:sz w:val="20"/>
              </w:rPr>
              <w:t>
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организации-нерезидента Республики Казахстан, в период не более чем за один год до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Указанное требование применяется в течение пяти лет после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абзаца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pPr>
              <w:spacing w:after="20"/>
              <w:ind w:left="20"/>
              <w:jc w:val="both"/>
            </w:pPr>
            <w:r>
              <w:rPr>
                <w:rFonts w:ascii="Times New Roman"/>
                <w:b w:val="false"/>
                <w:i w:val="false"/>
                <w:color w:val="000000"/>
                <w:sz w:val="20"/>
              </w:rPr>
              <w:t>
Условия настоящего подпункта в части, касающейся финансовой организации – нерезидента Республики Казахстан, применяются при отказе в выдаче согласия услугополучателю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13) по крупным участникам - юридическим лицам, банковским и страховым холдингам, являющимся финансовыми организациями - нерезидентами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14) случаи, когда услугополучатель - финансовая организация не подлежит надзору на консолидированной основе в стране своего места нахождения;</w:t>
            </w:r>
          </w:p>
          <w:p>
            <w:pPr>
              <w:spacing w:after="20"/>
              <w:ind w:left="20"/>
              <w:jc w:val="both"/>
            </w:pPr>
            <w:r>
              <w:rPr>
                <w:rFonts w:ascii="Times New Roman"/>
                <w:b w:val="false"/>
                <w:i w:val="false"/>
                <w:color w:val="000000"/>
                <w:sz w:val="20"/>
              </w:rPr>
              <w:t>
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p>
          <w:p>
            <w:pPr>
              <w:spacing w:after="20"/>
              <w:ind w:left="20"/>
              <w:jc w:val="both"/>
            </w:pPr>
            <w:r>
              <w:rPr>
                <w:rFonts w:ascii="Times New Roman"/>
                <w:b w:val="false"/>
                <w:i w:val="false"/>
                <w:color w:val="000000"/>
                <w:sz w:val="20"/>
              </w:rPr>
              <w:t>
16) наличие оснований для отказа в выдаче разрешения на открытие банка;</w:t>
            </w:r>
          </w:p>
          <w:p>
            <w:pPr>
              <w:spacing w:after="20"/>
              <w:ind w:left="20"/>
              <w:jc w:val="both"/>
            </w:pPr>
            <w:r>
              <w:rPr>
                <w:rFonts w:ascii="Times New Roman"/>
                <w:b w:val="false"/>
                <w:i w:val="false"/>
                <w:color w:val="000000"/>
                <w:sz w:val="20"/>
              </w:rPr>
              <w:t>
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настоящего перечня основных требований к оказанию государственной услуги и пункте 31 Правил;</w:t>
            </w:r>
          </w:p>
          <w:p>
            <w:pPr>
              <w:spacing w:after="20"/>
              <w:ind w:left="20"/>
              <w:jc w:val="both"/>
            </w:pPr>
            <w:r>
              <w:rPr>
                <w:rFonts w:ascii="Times New Roman"/>
                <w:b w:val="false"/>
                <w:i w:val="false"/>
                <w:color w:val="000000"/>
                <w:sz w:val="20"/>
              </w:rPr>
              <w:t>
18) неустранение замечаний услугодателя по представленным документам;</w:t>
            </w:r>
          </w:p>
          <w:p>
            <w:pPr>
              <w:spacing w:after="20"/>
              <w:ind w:left="20"/>
              <w:jc w:val="both"/>
            </w:pPr>
            <w:r>
              <w:rPr>
                <w:rFonts w:ascii="Times New Roman"/>
                <w:b w:val="false"/>
                <w:i w:val="false"/>
                <w:color w:val="000000"/>
                <w:sz w:val="20"/>
              </w:rPr>
              <w:t>
19) в случае приобретения статуса крупного участника управляющего инвестиционным портфелем, непредставление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20)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21)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22)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По выдаче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1) основания, предусмотренные в части первой настоящего пункта;</w:t>
            </w:r>
          </w:p>
          <w:p>
            <w:pPr>
              <w:spacing w:after="20"/>
              <w:ind w:left="20"/>
              <w:jc w:val="both"/>
            </w:pPr>
            <w:r>
              <w:rPr>
                <w:rFonts w:ascii="Times New Roman"/>
                <w:b w:val="false"/>
                <w:i w:val="false"/>
                <w:color w:val="000000"/>
                <w:sz w:val="20"/>
              </w:rPr>
              <w:t>
2) случаи, когда услугополучатель - финансовая организация не подлежит надзору на консолидированной основе в стране своего местонахождения.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или банковского холдинга, предусмотренного в рамках получения услугополучателем разрешения на открытие банка или на добровольную реорганизацию микрофинансовой организации в форме конвертации в банк, осуществляются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 или страхового холдинга,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отзыва согласия на</w:t>
            </w:r>
            <w:r>
              <w:br/>
            </w:r>
            <w:r>
              <w:rPr>
                <w:rFonts w:ascii="Times New Roman"/>
                <w:b w:val="false"/>
                <w:i w:val="false"/>
                <w:color w:val="000000"/>
                <w:sz w:val="20"/>
              </w:rPr>
              <w:t>приобретение статуса крупного участника</w:t>
            </w:r>
            <w:r>
              <w:br/>
            </w:r>
            <w:r>
              <w:rPr>
                <w:rFonts w:ascii="Times New Roman"/>
                <w:b w:val="false"/>
                <w:i w:val="false"/>
                <w:color w:val="000000"/>
                <w:sz w:val="20"/>
              </w:rPr>
              <w:t>банка, 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 крупного</w:t>
            </w:r>
            <w:r>
              <w:br/>
            </w:r>
            <w:r>
              <w:rPr>
                <w:rFonts w:ascii="Times New Roman"/>
                <w:b w:val="false"/>
                <w:i w:val="false"/>
                <w:color w:val="000000"/>
                <w:sz w:val="20"/>
              </w:rPr>
              <w:t>участника управляющего инвестиционным</w:t>
            </w:r>
            <w:r>
              <w:br/>
            </w:r>
            <w:r>
              <w:rPr>
                <w:rFonts w:ascii="Times New Roman"/>
                <w:b w:val="false"/>
                <w:i w:val="false"/>
                <w:color w:val="000000"/>
                <w:sz w:val="20"/>
              </w:rPr>
              <w:t>портфелем и требованиям к документам,</w:t>
            </w:r>
            <w:r>
              <w:br/>
            </w:r>
            <w:r>
              <w:rPr>
                <w:rFonts w:ascii="Times New Roman"/>
                <w:b w:val="false"/>
                <w:i w:val="false"/>
                <w:color w:val="000000"/>
                <w:sz w:val="20"/>
              </w:rPr>
              <w:t>представляемым для получения указанного</w:t>
            </w:r>
            <w:r>
              <w:br/>
            </w:r>
            <w:r>
              <w:rPr>
                <w:rFonts w:ascii="Times New Roman"/>
                <w:b w:val="false"/>
                <w:i w:val="false"/>
                <w:color w:val="000000"/>
                <w:sz w:val="20"/>
              </w:rPr>
              <w:t>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81"/>
    <w:p>
      <w:pPr>
        <w:spacing w:after="0"/>
        <w:ind w:left="0"/>
        <w:jc w:val="left"/>
      </w:pPr>
      <w:r>
        <w:rPr>
          <w:rFonts w:ascii="Times New Roman"/>
          <w:b/>
          <w:i w:val="false"/>
          <w:color w:val="000000"/>
        </w:rPr>
        <w:t xml:space="preserve">              Сведения по юридическим лицам, в которых заявитель является крупным участником</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p>
      <w:pPr>
        <w:spacing w:after="0"/>
        <w:ind w:left="0"/>
        <w:jc w:val="both"/>
      </w:pPr>
      <w:r>
        <w:rPr>
          <w:rFonts w:ascii="Times New Roman"/>
          <w:b w:val="false"/>
          <w:i w:val="false"/>
          <w:color w:val="000000"/>
          <w:sz w:val="28"/>
        </w:rPr>
        <w:t xml:space="preserve">       Заявитель</w:t>
      </w:r>
    </w:p>
    <w:p>
      <w:pPr>
        <w:spacing w:after="0"/>
        <w:ind w:left="0"/>
        <w:jc w:val="both"/>
      </w:pPr>
      <w:r>
        <w:rPr>
          <w:rFonts w:ascii="Times New Roman"/>
          <w:b w:val="false"/>
          <w:i w:val="false"/>
          <w:color w:val="000000"/>
          <w:sz w:val="28"/>
        </w:rPr>
        <w:t xml:space="preserve">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отзыва согласия</w:t>
            </w:r>
            <w:r>
              <w:br/>
            </w:r>
            <w:r>
              <w:rPr>
                <w:rFonts w:ascii="Times New Roman"/>
                <w:b w:val="false"/>
                <w:i w:val="false"/>
                <w:color w:val="000000"/>
                <w:sz w:val="20"/>
              </w:rPr>
              <w:t>на приобретение статуса</w:t>
            </w:r>
            <w:r>
              <w:br/>
            </w:r>
            <w:r>
              <w:rPr>
                <w:rFonts w:ascii="Times New Roman"/>
                <w:b w:val="false"/>
                <w:i w:val="false"/>
                <w:color w:val="000000"/>
                <w:sz w:val="20"/>
              </w:rPr>
              <w:t>крупного участника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страхового холдинга,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 и</w:t>
            </w:r>
            <w:r>
              <w:br/>
            </w:r>
            <w:r>
              <w:rPr>
                <w:rFonts w:ascii="Times New Roman"/>
                <w:b w:val="false"/>
                <w:i w:val="false"/>
                <w:color w:val="000000"/>
                <w:sz w:val="20"/>
              </w:rPr>
              <w:t>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82"/>
    <w:p>
      <w:pPr>
        <w:spacing w:after="0"/>
        <w:ind w:left="0"/>
        <w:jc w:val="left"/>
      </w:pPr>
      <w:r>
        <w:rPr>
          <w:rFonts w:ascii="Times New Roman"/>
          <w:b/>
          <w:i w:val="false"/>
          <w:color w:val="000000"/>
        </w:rPr>
        <w:t xml:space="preserve"> Сведения (краткие данные) о заявителе - физическом лице,</w:t>
      </w:r>
      <w:r>
        <w:br/>
      </w:r>
      <w:r>
        <w:rPr>
          <w:rFonts w:ascii="Times New Roman"/>
          <w:b/>
          <w:i w:val="false"/>
          <w:color w:val="000000"/>
        </w:rPr>
        <w:t>краткие данные о руководящих работниках заявителя – юридического лица</w:t>
      </w:r>
    </w:p>
    <w:bookmarkEnd w:id="82"/>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93" w:id="83"/>
      <w:r>
        <w:rPr>
          <w:rFonts w:ascii="Times New Roman"/>
          <w:b w:val="false"/>
          <w:i w:val="false"/>
          <w:color w:val="000000"/>
          <w:sz w:val="28"/>
        </w:rPr>
        <w:t>
      1. Полное наименование финансовой организации, в которой заявитель приобретает</w:t>
      </w:r>
    </w:p>
    <w:bookmarkEnd w:id="83"/>
    <w:p>
      <w:pPr>
        <w:spacing w:after="0"/>
        <w:ind w:left="0"/>
        <w:jc w:val="both"/>
      </w:pPr>
      <w:r>
        <w:rPr>
          <w:rFonts w:ascii="Times New Roman"/>
          <w:b w:val="false"/>
          <w:i w:val="false"/>
          <w:color w:val="000000"/>
          <w:sz w:val="28"/>
        </w:rPr>
        <w:t>статус крупного участника, банковского или страхового холдинга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Должность и полное наименование заявителя – юридического лица</w:t>
      </w:r>
    </w:p>
    <w:p>
      <w:pPr>
        <w:spacing w:after="0"/>
        <w:ind w:left="0"/>
        <w:jc w:val="both"/>
      </w:pPr>
      <w:r>
        <w:rPr>
          <w:rFonts w:ascii="Times New Roman"/>
          <w:b w:val="false"/>
          <w:i w:val="false"/>
          <w:color w:val="000000"/>
          <w:sz w:val="28"/>
        </w:rPr>
        <w:t>(заполняется руководящим работником заявителя – юридического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Индивидуальный идентификационный номер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Гражданство ___________________________________________________________</w:t>
      </w:r>
    </w:p>
    <w:p>
      <w:pPr>
        <w:spacing w:after="0"/>
        <w:ind w:left="0"/>
        <w:jc w:val="both"/>
      </w:pPr>
      <w:r>
        <w:rPr>
          <w:rFonts w:ascii="Times New Roman"/>
          <w:b w:val="false"/>
          <w:i w:val="false"/>
          <w:color w:val="000000"/>
          <w:sz w:val="28"/>
        </w:rPr>
        <w:t>6. Данные документа, удостоверяющего личность (для иностранцев, лиц без гражданства)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Место жительства и 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Номер телефона (домашний, рабочий)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9. Сведения об участии в уставном капитале финансовой организации, в которой</w:t>
      </w:r>
    </w:p>
    <w:p>
      <w:pPr>
        <w:spacing w:after="0"/>
        <w:ind w:left="0"/>
        <w:jc w:val="both"/>
      </w:pPr>
      <w:r>
        <w:rPr>
          <w:rFonts w:ascii="Times New Roman"/>
          <w:b w:val="false"/>
          <w:i w:val="false"/>
          <w:color w:val="000000"/>
          <w:sz w:val="28"/>
        </w:rPr>
        <w:t>заявитель приобретает статус крупного участника, банковского или страхового</w:t>
      </w:r>
    </w:p>
    <w:p>
      <w:pPr>
        <w:spacing w:after="0"/>
        <w:ind w:left="0"/>
        <w:jc w:val="both"/>
      </w:pPr>
      <w:r>
        <w:rPr>
          <w:rFonts w:ascii="Times New Roman"/>
          <w:b w:val="false"/>
          <w:i w:val="false"/>
          <w:color w:val="000000"/>
          <w:sz w:val="28"/>
        </w:rPr>
        <w:t>холдинга, и аффилированных с ней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учредителю-физическому лицу, к общему количеству голосующих акций юридического лица</w:t>
            </w:r>
          </w:p>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2" w:id="84"/>
      <w:r>
        <w:rPr>
          <w:rFonts w:ascii="Times New Roman"/>
          <w:b w:val="false"/>
          <w:i w:val="false"/>
          <w:color w:val="000000"/>
          <w:sz w:val="28"/>
        </w:rPr>
        <w:t>
      10. Сведения об участии супруга, близких родственников (родители, брат, сестра,</w:t>
      </w:r>
    </w:p>
    <w:bookmarkEnd w:id="84"/>
    <w:p>
      <w:pPr>
        <w:spacing w:after="0"/>
        <w:ind w:left="0"/>
        <w:jc w:val="both"/>
      </w:pPr>
      <w:r>
        <w:rPr>
          <w:rFonts w:ascii="Times New Roman"/>
          <w:b w:val="false"/>
          <w:i w:val="false"/>
          <w:color w:val="000000"/>
          <w:sz w:val="28"/>
        </w:rPr>
        <w:t>дети) и свойственников (родители, брат, сестра, дети супруга (супруги) в уставном</w:t>
      </w:r>
    </w:p>
    <w:p>
      <w:pPr>
        <w:spacing w:after="0"/>
        <w:ind w:left="0"/>
        <w:jc w:val="both"/>
      </w:pPr>
      <w:r>
        <w:rPr>
          <w:rFonts w:ascii="Times New Roman"/>
          <w:b w:val="false"/>
          <w:i w:val="false"/>
          <w:color w:val="000000"/>
          <w:sz w:val="28"/>
        </w:rPr>
        <w:t>капитале финансовой организации, в которой заявитель приобретает статус крупного</w:t>
      </w:r>
    </w:p>
    <w:p>
      <w:pPr>
        <w:spacing w:after="0"/>
        <w:ind w:left="0"/>
        <w:jc w:val="both"/>
      </w:pPr>
      <w:r>
        <w:rPr>
          <w:rFonts w:ascii="Times New Roman"/>
          <w:b w:val="false"/>
          <w:i w:val="false"/>
          <w:color w:val="000000"/>
          <w:sz w:val="28"/>
        </w:rPr>
        <w:t>участника, банковского или страхового холдинга, и аффилированных с ней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03" w:id="85"/>
    <w:p>
      <w:pPr>
        <w:spacing w:after="0"/>
        <w:ind w:left="0"/>
        <w:jc w:val="both"/>
      </w:pPr>
      <w:r>
        <w:rPr>
          <w:rFonts w:ascii="Times New Roman"/>
          <w:b w:val="false"/>
          <w:i w:val="false"/>
          <w:color w:val="000000"/>
          <w:sz w:val="28"/>
        </w:rPr>
        <w:t>
      11. Образование: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04" w:id="86"/>
    <w:p>
      <w:pPr>
        <w:spacing w:after="0"/>
        <w:ind w:left="0"/>
        <w:jc w:val="both"/>
      </w:pPr>
      <w:r>
        <w:rPr>
          <w:rFonts w:ascii="Times New Roman"/>
          <w:b w:val="false"/>
          <w:i w:val="false"/>
          <w:color w:val="000000"/>
          <w:sz w:val="28"/>
        </w:rPr>
        <w:t>
      12. Сведения о трудовой деятельности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05" w:id="87"/>
      <w:r>
        <w:rPr>
          <w:rFonts w:ascii="Times New Roman"/>
          <w:b w:val="false"/>
          <w:i w:val="false"/>
          <w:color w:val="000000"/>
          <w:sz w:val="28"/>
        </w:rPr>
        <w:t>
      Примечание: в данном пункте указываются сведения о трудовой деятельности</w:t>
      </w:r>
    </w:p>
    <w:bookmarkEnd w:id="87"/>
    <w:p>
      <w:pPr>
        <w:spacing w:after="0"/>
        <w:ind w:left="0"/>
        <w:jc w:val="both"/>
      </w:pPr>
      <w:r>
        <w:rPr>
          <w:rFonts w:ascii="Times New Roman"/>
          <w:b w:val="false"/>
          <w:i w:val="false"/>
          <w:color w:val="000000"/>
          <w:sz w:val="28"/>
        </w:rPr>
        <w:t>заявителя - физического лица или руководящего работника заявителя – юридического</w:t>
      </w:r>
    </w:p>
    <w:p>
      <w:pPr>
        <w:spacing w:after="0"/>
        <w:ind w:left="0"/>
        <w:jc w:val="both"/>
      </w:pPr>
      <w:r>
        <w:rPr>
          <w:rFonts w:ascii="Times New Roman"/>
          <w:b w:val="false"/>
          <w:i w:val="false"/>
          <w:color w:val="000000"/>
          <w:sz w:val="28"/>
        </w:rPr>
        <w:t>лица (также членство в органе управления), в том числе с момента окончания</w:t>
      </w:r>
    </w:p>
    <w:p>
      <w:pPr>
        <w:spacing w:after="0"/>
        <w:ind w:left="0"/>
        <w:jc w:val="both"/>
      </w:pPr>
      <w:r>
        <w:rPr>
          <w:rFonts w:ascii="Times New Roman"/>
          <w:b w:val="false"/>
          <w:i w:val="false"/>
          <w:color w:val="000000"/>
          <w:sz w:val="28"/>
        </w:rPr>
        <w:t>высшего учебного заведения, с указанием должности в юридическом лице - заявителя,</w:t>
      </w:r>
    </w:p>
    <w:p>
      <w:pPr>
        <w:spacing w:after="0"/>
        <w:ind w:left="0"/>
        <w:jc w:val="both"/>
      </w:pPr>
      <w:r>
        <w:rPr>
          <w:rFonts w:ascii="Times New Roman"/>
          <w:b w:val="false"/>
          <w:i w:val="false"/>
          <w:color w:val="000000"/>
          <w:sz w:val="28"/>
        </w:rPr>
        <w:t>а также период, в течение которого заявителем - физическим лицом или руководящим</w:t>
      </w:r>
    </w:p>
    <w:p>
      <w:pPr>
        <w:spacing w:after="0"/>
        <w:ind w:left="0"/>
        <w:jc w:val="both"/>
      </w:pPr>
      <w:r>
        <w:rPr>
          <w:rFonts w:ascii="Times New Roman"/>
          <w:b w:val="false"/>
          <w:i w:val="false"/>
          <w:color w:val="000000"/>
          <w:sz w:val="28"/>
        </w:rPr>
        <w:t>работником заявителя – юридического лица трудовая деятельность не осуществлялась</w:t>
      </w:r>
    </w:p>
    <w:p>
      <w:pPr>
        <w:spacing w:after="0"/>
        <w:ind w:left="0"/>
        <w:jc w:val="both"/>
      </w:pPr>
      <w:r>
        <w:rPr>
          <w:rFonts w:ascii="Times New Roman"/>
          <w:b w:val="false"/>
          <w:i w:val="false"/>
          <w:color w:val="000000"/>
          <w:sz w:val="28"/>
        </w:rPr>
        <w:t>(указывается в случае не осуществления трудовой деятельности свыше 14</w:t>
      </w:r>
    </w:p>
    <w:p>
      <w:pPr>
        <w:spacing w:after="0"/>
        <w:ind w:left="0"/>
        <w:jc w:val="both"/>
      </w:pPr>
      <w:r>
        <w:rPr>
          <w:rFonts w:ascii="Times New Roman"/>
          <w:b w:val="false"/>
          <w:i w:val="false"/>
          <w:color w:val="000000"/>
          <w:sz w:val="28"/>
        </w:rPr>
        <w:t>(четырнадцати) календарных дней).</w:t>
      </w:r>
    </w:p>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w:t>
      </w:r>
    </w:p>
    <w:p>
      <w:pPr>
        <w:spacing w:after="0"/>
        <w:ind w:left="0"/>
        <w:jc w:val="both"/>
      </w:pPr>
      <w:r>
        <w:rPr>
          <w:rFonts w:ascii="Times New Roman"/>
          <w:b w:val="false"/>
          <w:i w:val="false"/>
          <w:color w:val="000000"/>
          <w:sz w:val="28"/>
        </w:rPr>
        <w:t>Республики Казахстан, имеющих полномочия по осуществлению финансовой</w:t>
      </w:r>
    </w:p>
    <w:p>
      <w:pPr>
        <w:spacing w:after="0"/>
        <w:ind w:left="0"/>
        <w:jc w:val="both"/>
      </w:pPr>
      <w:r>
        <w:rPr>
          <w:rFonts w:ascii="Times New Roman"/>
          <w:b w:val="false"/>
          <w:i w:val="false"/>
          <w:color w:val="000000"/>
          <w:sz w:val="28"/>
        </w:rPr>
        <w:t>деятельности в рамках законодательства страны происхождения), банковских или</w:t>
      </w:r>
    </w:p>
    <w:p>
      <w:pPr>
        <w:spacing w:after="0"/>
        <w:ind w:left="0"/>
        <w:jc w:val="both"/>
      </w:pPr>
      <w:r>
        <w:rPr>
          <w:rFonts w:ascii="Times New Roman"/>
          <w:b w:val="false"/>
          <w:i w:val="false"/>
          <w:color w:val="000000"/>
          <w:sz w:val="28"/>
        </w:rPr>
        <w:t>страховых холдингах, в одной из международных финансовых организациях,</w:t>
      </w:r>
    </w:p>
    <w:p>
      <w:pPr>
        <w:spacing w:after="0"/>
        <w:ind w:left="0"/>
        <w:jc w:val="both"/>
      </w:pPr>
      <w:r>
        <w:rPr>
          <w:rFonts w:ascii="Times New Roman"/>
          <w:b w:val="false"/>
          <w:i w:val="false"/>
          <w:color w:val="000000"/>
          <w:sz w:val="28"/>
        </w:rPr>
        <w:t>аудиторских организациях, уполномоченных органах, осуществляющих</w:t>
      </w:r>
    </w:p>
    <w:p>
      <w:pPr>
        <w:spacing w:after="0"/>
        <w:ind w:left="0"/>
        <w:jc w:val="both"/>
      </w:pPr>
      <w:r>
        <w:rPr>
          <w:rFonts w:ascii="Times New Roman"/>
          <w:b w:val="false"/>
          <w:i w:val="false"/>
          <w:color w:val="000000"/>
          <w:sz w:val="28"/>
        </w:rPr>
        <w:t>регулирование финансовых услуг и (или) услуг по проведению аудита финансовых</w:t>
      </w:r>
    </w:p>
    <w:p>
      <w:pPr>
        <w:spacing w:after="0"/>
        <w:ind w:left="0"/>
        <w:jc w:val="both"/>
      </w:pPr>
      <w:r>
        <w:rPr>
          <w:rFonts w:ascii="Times New Roman"/>
          <w:b w:val="false"/>
          <w:i w:val="false"/>
          <w:color w:val="000000"/>
          <w:sz w:val="28"/>
        </w:rPr>
        <w:t>организаций, а также сведения о членстве в органах управления финансовых</w:t>
      </w:r>
    </w:p>
    <w:p>
      <w:pPr>
        <w:spacing w:after="0"/>
        <w:ind w:left="0"/>
        <w:jc w:val="both"/>
      </w:pPr>
      <w:r>
        <w:rPr>
          <w:rFonts w:ascii="Times New Roman"/>
          <w:b w:val="false"/>
          <w:i w:val="false"/>
          <w:color w:val="000000"/>
          <w:sz w:val="28"/>
        </w:rPr>
        <w:t>организаций (в том числе финансовых организаций-нерезидентов Республики</w:t>
      </w:r>
    </w:p>
    <w:p>
      <w:pPr>
        <w:spacing w:after="0"/>
        <w:ind w:left="0"/>
        <w:jc w:val="both"/>
      </w:pPr>
      <w:r>
        <w:rPr>
          <w:rFonts w:ascii="Times New Roman"/>
          <w:b w:val="false"/>
          <w:i w:val="false"/>
          <w:color w:val="000000"/>
          <w:sz w:val="28"/>
        </w:rPr>
        <w:t>Казахстан, имеющих полномочия по осуществлению финансовой деятельности</w:t>
      </w:r>
    </w:p>
    <w:p>
      <w:pPr>
        <w:spacing w:after="0"/>
        <w:ind w:left="0"/>
        <w:jc w:val="both"/>
      </w:pPr>
      <w:r>
        <w:rPr>
          <w:rFonts w:ascii="Times New Roman"/>
          <w:b w:val="false"/>
          <w:i w:val="false"/>
          <w:color w:val="000000"/>
          <w:sz w:val="28"/>
        </w:rPr>
        <w:t>в рамках законодательства страны происхождения), банковских или страховых</w:t>
      </w:r>
    </w:p>
    <w:p>
      <w:pPr>
        <w:spacing w:after="0"/>
        <w:ind w:left="0"/>
        <w:jc w:val="both"/>
      </w:pPr>
      <w:r>
        <w:rPr>
          <w:rFonts w:ascii="Times New Roman"/>
          <w:b w:val="false"/>
          <w:i w:val="false"/>
          <w:color w:val="000000"/>
          <w:sz w:val="28"/>
        </w:rPr>
        <w:t>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 в случае если финансовая организация, является нерезидентом Республики</w:t>
      </w:r>
    </w:p>
    <w:p>
      <w:pPr>
        <w:spacing w:after="0"/>
        <w:ind w:left="0"/>
        <w:jc w:val="both"/>
      </w:pPr>
      <w:r>
        <w:rPr>
          <w:rFonts w:ascii="Times New Roman"/>
          <w:b w:val="false"/>
          <w:i w:val="false"/>
          <w:color w:val="000000"/>
          <w:sz w:val="28"/>
        </w:rPr>
        <w:t>Казахстан, указывается страна регистрации финансовой организации.</w:t>
      </w:r>
    </w:p>
    <w:p>
      <w:pPr>
        <w:spacing w:after="0"/>
        <w:ind w:left="0"/>
        <w:jc w:val="both"/>
      </w:pPr>
      <w:r>
        <w:rPr>
          <w:rFonts w:ascii="Times New Roman"/>
          <w:b w:val="false"/>
          <w:i w:val="false"/>
          <w:color w:val="000000"/>
          <w:sz w:val="28"/>
        </w:rPr>
        <w:t>13. Сведения о том, являлся ли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ранее руководителем, членом органа управления,</w:t>
      </w:r>
    </w:p>
    <w:p>
      <w:pPr>
        <w:spacing w:after="0"/>
        <w:ind w:left="0"/>
        <w:jc w:val="both"/>
      </w:pPr>
      <w:r>
        <w:rPr>
          <w:rFonts w:ascii="Times New Roman"/>
          <w:b w:val="false"/>
          <w:i w:val="false"/>
          <w:color w:val="000000"/>
          <w:sz w:val="28"/>
        </w:rPr>
        <w:t>руководителем исполнительного органа, его заместителем или членом</w:t>
      </w:r>
    </w:p>
    <w:p>
      <w:pPr>
        <w:spacing w:after="0"/>
        <w:ind w:left="0"/>
        <w:jc w:val="both"/>
      </w:pPr>
      <w:r>
        <w:rPr>
          <w:rFonts w:ascii="Times New Roman"/>
          <w:b w:val="false"/>
          <w:i w:val="false"/>
          <w:color w:val="000000"/>
          <w:sz w:val="28"/>
        </w:rPr>
        <w:t>исполнительного органа, главным бухгалтером, заместителем главного бухгалтера</w:t>
      </w:r>
    </w:p>
    <w:p>
      <w:pPr>
        <w:spacing w:after="0"/>
        <w:ind w:left="0"/>
        <w:jc w:val="both"/>
      </w:pPr>
      <w:r>
        <w:rPr>
          <w:rFonts w:ascii="Times New Roman"/>
          <w:b w:val="false"/>
          <w:i w:val="false"/>
          <w:color w:val="000000"/>
          <w:sz w:val="28"/>
        </w:rPr>
        <w:t>финансовой организации, руководителем, заместителем руководителя, главным</w:t>
      </w:r>
    </w:p>
    <w:p>
      <w:pPr>
        <w:spacing w:after="0"/>
        <w:ind w:left="0"/>
        <w:jc w:val="both"/>
      </w:pPr>
      <w:r>
        <w:rPr>
          <w:rFonts w:ascii="Times New Roman"/>
          <w:b w:val="false"/>
          <w:i w:val="false"/>
          <w:color w:val="000000"/>
          <w:sz w:val="28"/>
        </w:rPr>
        <w:t>бухгалтером, заместителем главного бухгалтера филиала банка-нерезидента</w:t>
      </w:r>
    </w:p>
    <w:p>
      <w:pPr>
        <w:spacing w:after="0"/>
        <w:ind w:left="0"/>
        <w:jc w:val="both"/>
      </w:pPr>
      <w:r>
        <w:rPr>
          <w:rFonts w:ascii="Times New Roman"/>
          <w:b w:val="false"/>
          <w:i w:val="false"/>
          <w:color w:val="000000"/>
          <w:sz w:val="28"/>
        </w:rPr>
        <w:t>Республики Казахстан, филиала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филиала страхового брокера-нерезидента</w:t>
      </w:r>
    </w:p>
    <w:p>
      <w:pPr>
        <w:spacing w:after="0"/>
        <w:ind w:left="0"/>
        <w:jc w:val="both"/>
      </w:pPr>
      <w:r>
        <w:rPr>
          <w:rFonts w:ascii="Times New Roman"/>
          <w:b w:val="false"/>
          <w:i w:val="false"/>
          <w:color w:val="000000"/>
          <w:sz w:val="28"/>
        </w:rPr>
        <w:t>Республики Казахстан, крупным участником - физическим лицом, руководителем</w:t>
      </w:r>
    </w:p>
    <w:p>
      <w:pPr>
        <w:spacing w:after="0"/>
        <w:ind w:left="0"/>
        <w:jc w:val="both"/>
      </w:pPr>
      <w:r>
        <w:rPr>
          <w:rFonts w:ascii="Times New Roman"/>
          <w:b w:val="false"/>
          <w:i w:val="false"/>
          <w:color w:val="000000"/>
          <w:sz w:val="28"/>
        </w:rPr>
        <w:t>крупного участника (банковского холдинга) - юридического лица финансовой</w:t>
      </w:r>
    </w:p>
    <w:p>
      <w:pPr>
        <w:spacing w:after="0"/>
        <w:ind w:left="0"/>
        <w:jc w:val="both"/>
      </w:pPr>
      <w:r>
        <w:rPr>
          <w:rFonts w:ascii="Times New Roman"/>
          <w:b w:val="false"/>
          <w:i w:val="false"/>
          <w:color w:val="000000"/>
          <w:sz w:val="28"/>
        </w:rPr>
        <w:t>организации, в том числе финансовой организации – нерезидента Республики</w:t>
      </w:r>
    </w:p>
    <w:p>
      <w:pPr>
        <w:spacing w:after="0"/>
        <w:ind w:left="0"/>
        <w:jc w:val="both"/>
      </w:pPr>
      <w:r>
        <w:rPr>
          <w:rFonts w:ascii="Times New Roman"/>
          <w:b w:val="false"/>
          <w:i w:val="false"/>
          <w:color w:val="000000"/>
          <w:sz w:val="28"/>
        </w:rPr>
        <w:t>Казахстан, в период не более чем за один год до принятия уполномоченным органом</w:t>
      </w:r>
    </w:p>
    <w:p>
      <w:pPr>
        <w:spacing w:after="0"/>
        <w:ind w:left="0"/>
        <w:jc w:val="both"/>
      </w:pPr>
      <w:r>
        <w:rPr>
          <w:rFonts w:ascii="Times New Roman"/>
          <w:b w:val="false"/>
          <w:i w:val="false"/>
          <w:color w:val="000000"/>
          <w:sz w:val="28"/>
        </w:rPr>
        <w:t>или органом финансового надзора государства, резидентом которого является банк-</w:t>
      </w:r>
    </w:p>
    <w:p>
      <w:pPr>
        <w:spacing w:after="0"/>
        <w:ind w:left="0"/>
        <w:jc w:val="both"/>
      </w:pPr>
      <w:r>
        <w:rPr>
          <w:rFonts w:ascii="Times New Roman"/>
          <w:b w:val="false"/>
          <w:i w:val="false"/>
          <w:color w:val="000000"/>
          <w:sz w:val="28"/>
        </w:rPr>
        <w:t>нерезидент Республики Казахстан решения об отнесении банка, филиала банка-</w:t>
      </w:r>
    </w:p>
    <w:p>
      <w:pPr>
        <w:spacing w:after="0"/>
        <w:ind w:left="0"/>
        <w:jc w:val="both"/>
      </w:pPr>
      <w:r>
        <w:rPr>
          <w:rFonts w:ascii="Times New Roman"/>
          <w:b w:val="false"/>
          <w:i w:val="false"/>
          <w:color w:val="000000"/>
          <w:sz w:val="28"/>
        </w:rPr>
        <w:t>нерезидента Республики Казахстан к категории неплатежеспособных банков,</w:t>
      </w:r>
    </w:p>
    <w:p>
      <w:pPr>
        <w:spacing w:after="0"/>
        <w:ind w:left="0"/>
        <w:jc w:val="both"/>
      </w:pPr>
      <w:r>
        <w:rPr>
          <w:rFonts w:ascii="Times New Roman"/>
          <w:b w:val="false"/>
          <w:i w:val="false"/>
          <w:color w:val="000000"/>
          <w:sz w:val="28"/>
        </w:rPr>
        <w:t>филиалов банков-нерезидентов Республики Казахстан либо о принудительном выкупе</w:t>
      </w:r>
    </w:p>
    <w:p>
      <w:pPr>
        <w:spacing w:after="0"/>
        <w:ind w:left="0"/>
        <w:jc w:val="both"/>
      </w:pPr>
      <w:r>
        <w:rPr>
          <w:rFonts w:ascii="Times New Roman"/>
          <w:b w:val="false"/>
          <w:i w:val="false"/>
          <w:color w:val="000000"/>
          <w:sz w:val="28"/>
        </w:rPr>
        <w:t>акций банка, лишении лицензии финансовой организации, в том числе финансовой</w:t>
      </w:r>
    </w:p>
    <w:p>
      <w:pPr>
        <w:spacing w:after="0"/>
        <w:ind w:left="0"/>
        <w:jc w:val="both"/>
      </w:pPr>
      <w:r>
        <w:rPr>
          <w:rFonts w:ascii="Times New Roman"/>
          <w:b w:val="false"/>
          <w:i w:val="false"/>
          <w:color w:val="000000"/>
          <w:sz w:val="28"/>
        </w:rPr>
        <w:t>организации – нерезидента Республики Казахстан, филиала банка-нерезидента</w:t>
      </w:r>
    </w:p>
    <w:p>
      <w:pPr>
        <w:spacing w:after="0"/>
        <w:ind w:left="0"/>
        <w:jc w:val="both"/>
      </w:pPr>
      <w:r>
        <w:rPr>
          <w:rFonts w:ascii="Times New Roman"/>
          <w:b w:val="false"/>
          <w:i w:val="false"/>
          <w:color w:val="000000"/>
          <w:sz w:val="28"/>
        </w:rPr>
        <w:t>Республики Казахстан, филиала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филиала страхового брокера-нерезидента</w:t>
      </w:r>
    </w:p>
    <w:p>
      <w:pPr>
        <w:spacing w:after="0"/>
        <w:ind w:left="0"/>
        <w:jc w:val="both"/>
      </w:pPr>
      <w:r>
        <w:rPr>
          <w:rFonts w:ascii="Times New Roman"/>
          <w:b w:val="false"/>
          <w:i w:val="false"/>
          <w:color w:val="000000"/>
          <w:sz w:val="28"/>
        </w:rPr>
        <w:t>Республики Казахстан, повлекших их ликвидацию и (или) прекращение</w:t>
      </w:r>
    </w:p>
    <w:p>
      <w:pPr>
        <w:spacing w:after="0"/>
        <w:ind w:left="0"/>
        <w:jc w:val="both"/>
      </w:pPr>
      <w:r>
        <w:rPr>
          <w:rFonts w:ascii="Times New Roman"/>
          <w:b w:val="false"/>
          <w:i w:val="false"/>
          <w:color w:val="000000"/>
          <w:sz w:val="28"/>
        </w:rPr>
        <w:t>осуществления деятельности на финансовом рынке, либо вступления в законную силу</w:t>
      </w:r>
    </w:p>
    <w:p>
      <w:pPr>
        <w:spacing w:after="0"/>
        <w:ind w:left="0"/>
        <w:jc w:val="both"/>
      </w:pPr>
      <w:r>
        <w:rPr>
          <w:rFonts w:ascii="Times New Roman"/>
          <w:b w:val="false"/>
          <w:i w:val="false"/>
          <w:color w:val="000000"/>
          <w:sz w:val="28"/>
        </w:rPr>
        <w:t>решения суда о принудительной ликвидации финансовой организации, в том числе</w:t>
      </w:r>
    </w:p>
    <w:p>
      <w:pPr>
        <w:spacing w:after="0"/>
        <w:ind w:left="0"/>
        <w:jc w:val="both"/>
      </w:pPr>
      <w:r>
        <w:rPr>
          <w:rFonts w:ascii="Times New Roman"/>
          <w:b w:val="false"/>
          <w:i w:val="false"/>
          <w:color w:val="000000"/>
          <w:sz w:val="28"/>
        </w:rPr>
        <w:t>финансовой организации – нерезидента Республики Казахстан, или признании ее</w:t>
      </w:r>
    </w:p>
    <w:p>
      <w:pPr>
        <w:spacing w:after="0"/>
        <w:ind w:left="0"/>
        <w:jc w:val="both"/>
      </w:pPr>
      <w:r>
        <w:rPr>
          <w:rFonts w:ascii="Times New Roman"/>
          <w:b w:val="false"/>
          <w:i w:val="false"/>
          <w:color w:val="000000"/>
          <w:sz w:val="28"/>
        </w:rPr>
        <w:t>банкротом в установленном законодательством Республики Казахстан или</w:t>
      </w:r>
    </w:p>
    <w:p>
      <w:pPr>
        <w:spacing w:after="0"/>
        <w:ind w:left="0"/>
        <w:jc w:val="both"/>
      </w:pPr>
      <w:r>
        <w:rPr>
          <w:rFonts w:ascii="Times New Roman"/>
          <w:b w:val="false"/>
          <w:i w:val="false"/>
          <w:color w:val="000000"/>
          <w:sz w:val="28"/>
        </w:rPr>
        <w:t>законодательством государства, резидентом которого является финансовая</w:t>
      </w:r>
    </w:p>
    <w:p>
      <w:pPr>
        <w:spacing w:after="0"/>
        <w:ind w:left="0"/>
        <w:jc w:val="both"/>
      </w:pPr>
      <w:r>
        <w:rPr>
          <w:rFonts w:ascii="Times New Roman"/>
          <w:b w:val="false"/>
          <w:i w:val="false"/>
          <w:color w:val="000000"/>
          <w:sz w:val="28"/>
        </w:rPr>
        <w:t>организация-нерезидент Республики Казахстан порядке, либо вступления в законную</w:t>
      </w:r>
    </w:p>
    <w:p>
      <w:pPr>
        <w:spacing w:after="0"/>
        <w:ind w:left="0"/>
        <w:jc w:val="both"/>
      </w:pPr>
      <w:r>
        <w:rPr>
          <w:rFonts w:ascii="Times New Roman"/>
          <w:b w:val="false"/>
          <w:i w:val="false"/>
          <w:color w:val="000000"/>
          <w:sz w:val="28"/>
        </w:rPr>
        <w:t>силу решения суда о принудительном прекращении деятельности филиала банка-</w:t>
      </w:r>
    </w:p>
    <w:p>
      <w:pPr>
        <w:spacing w:after="0"/>
        <w:ind w:left="0"/>
        <w:jc w:val="both"/>
      </w:pPr>
      <w:r>
        <w:rPr>
          <w:rFonts w:ascii="Times New Roman"/>
          <w:b w:val="false"/>
          <w:i w:val="false"/>
          <w:color w:val="000000"/>
          <w:sz w:val="28"/>
        </w:rPr>
        <w:t>нерезидента Республики Казахстан, филиала страховой (перестраховочной)</w:t>
      </w:r>
    </w:p>
    <w:p>
      <w:pPr>
        <w:spacing w:after="0"/>
        <w:ind w:left="0"/>
        <w:jc w:val="both"/>
      </w:pPr>
      <w:r>
        <w:rPr>
          <w:rFonts w:ascii="Times New Roman"/>
          <w:b w:val="false"/>
          <w:i w:val="false"/>
          <w:color w:val="000000"/>
          <w:sz w:val="28"/>
        </w:rPr>
        <w:t>организации-нерезидента Республики Казахстан в случаях, установленных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14. Сведения о том, являлся ли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ранее руководителем, членом органа управления,</w:t>
      </w:r>
    </w:p>
    <w:p>
      <w:pPr>
        <w:spacing w:after="0"/>
        <w:ind w:left="0"/>
        <w:jc w:val="both"/>
      </w:pPr>
      <w:r>
        <w:rPr>
          <w:rFonts w:ascii="Times New Roman"/>
          <w:b w:val="false"/>
          <w:i w:val="false"/>
          <w:color w:val="000000"/>
          <w:sz w:val="28"/>
        </w:rPr>
        <w:t>руководителем, членом исполнительного органа, главным бухгалтером финансовой</w:t>
      </w:r>
    </w:p>
    <w:p>
      <w:pPr>
        <w:spacing w:after="0"/>
        <w:ind w:left="0"/>
        <w:jc w:val="both"/>
      </w:pPr>
      <w:r>
        <w:rPr>
          <w:rFonts w:ascii="Times New Roman"/>
          <w:b w:val="false"/>
          <w:i w:val="false"/>
          <w:color w:val="000000"/>
          <w:sz w:val="28"/>
        </w:rPr>
        <w:t>организации, крупным участником (крупным акционером) - физическим лицом,</w:t>
      </w:r>
    </w:p>
    <w:p>
      <w:pPr>
        <w:spacing w:after="0"/>
        <w:ind w:left="0"/>
        <w:jc w:val="both"/>
      </w:pPr>
      <w:r>
        <w:rPr>
          <w:rFonts w:ascii="Times New Roman"/>
          <w:b w:val="false"/>
          <w:i w:val="false"/>
          <w:color w:val="000000"/>
          <w:sz w:val="28"/>
        </w:rPr>
        <w:t>руководителем, членом органа управления, руководителем, членом исполнительного</w:t>
      </w:r>
    </w:p>
    <w:p>
      <w:pPr>
        <w:spacing w:after="0"/>
        <w:ind w:left="0"/>
        <w:jc w:val="both"/>
      </w:pPr>
      <w:r>
        <w:rPr>
          <w:rFonts w:ascii="Times New Roman"/>
          <w:b w:val="false"/>
          <w:i w:val="false"/>
          <w:color w:val="000000"/>
          <w:sz w:val="28"/>
        </w:rPr>
        <w:t xml:space="preserve">органа, главным бухгалтером крупного участника (крупного акционера) - </w:t>
      </w:r>
    </w:p>
    <w:p>
      <w:pPr>
        <w:spacing w:after="0"/>
        <w:ind w:left="0"/>
        <w:jc w:val="both"/>
      </w:pPr>
      <w:r>
        <w:rPr>
          <w:rFonts w:ascii="Times New Roman"/>
          <w:b w:val="false"/>
          <w:i w:val="false"/>
          <w:color w:val="000000"/>
          <w:sz w:val="28"/>
        </w:rPr>
        <w:t>юридического лица-эмитента, допустившего дефолт по выплате купонного</w:t>
      </w:r>
    </w:p>
    <w:p>
      <w:pPr>
        <w:spacing w:after="0"/>
        <w:ind w:left="0"/>
        <w:jc w:val="both"/>
      </w:pPr>
      <w:r>
        <w:rPr>
          <w:rFonts w:ascii="Times New Roman"/>
          <w:b w:val="false"/>
          <w:i w:val="false"/>
          <w:color w:val="000000"/>
          <w:sz w:val="28"/>
        </w:rPr>
        <w:t>вознаграждения по выпущенным эмиссионным ценным бумагам в течение четырех и</w:t>
      </w:r>
    </w:p>
    <w:p>
      <w:pPr>
        <w:spacing w:after="0"/>
        <w:ind w:left="0"/>
        <w:jc w:val="both"/>
      </w:pPr>
      <w:r>
        <w:rPr>
          <w:rFonts w:ascii="Times New Roman"/>
          <w:b w:val="false"/>
          <w:i w:val="false"/>
          <w:color w:val="000000"/>
          <w:sz w:val="28"/>
        </w:rPr>
        <w:t>более последовательных периодов либо сумма задолженности которого по выплате</w:t>
      </w:r>
    </w:p>
    <w:p>
      <w:pPr>
        <w:spacing w:after="0"/>
        <w:ind w:left="0"/>
        <w:jc w:val="both"/>
      </w:pPr>
      <w:r>
        <w:rPr>
          <w:rFonts w:ascii="Times New Roman"/>
          <w:b w:val="false"/>
          <w:i w:val="false"/>
          <w:color w:val="000000"/>
          <w:sz w:val="28"/>
        </w:rPr>
        <w:t>купонного вознаграждения по выпущенным эмиссионным ценным бумагам, по</w:t>
      </w:r>
    </w:p>
    <w:p>
      <w:pPr>
        <w:spacing w:after="0"/>
        <w:ind w:left="0"/>
        <w:jc w:val="both"/>
      </w:pPr>
      <w:r>
        <w:rPr>
          <w:rFonts w:ascii="Times New Roman"/>
          <w:b w:val="false"/>
          <w:i w:val="false"/>
          <w:color w:val="000000"/>
          <w:sz w:val="28"/>
        </w:rPr>
        <w:t>которым был допущен дефолт, составляет четырехкратный и (или) более размер</w:t>
      </w:r>
    </w:p>
    <w:p>
      <w:pPr>
        <w:spacing w:after="0"/>
        <w:ind w:left="0"/>
        <w:jc w:val="both"/>
      </w:pPr>
      <w:r>
        <w:rPr>
          <w:rFonts w:ascii="Times New Roman"/>
          <w:b w:val="false"/>
          <w:i w:val="false"/>
          <w:color w:val="000000"/>
          <w:sz w:val="28"/>
        </w:rPr>
        <w:t>купонного вознаграждения, либо размер дефолта по выплате основного долга по</w:t>
      </w:r>
    </w:p>
    <w:p>
      <w:pPr>
        <w:spacing w:after="0"/>
        <w:ind w:left="0"/>
        <w:jc w:val="both"/>
      </w:pPr>
      <w:r>
        <w:rPr>
          <w:rFonts w:ascii="Times New Roman"/>
          <w:b w:val="false"/>
          <w:i w:val="false"/>
          <w:color w:val="000000"/>
          <w:sz w:val="28"/>
        </w:rPr>
        <w:t>выпущенным эмиссионным ценным бумагам составляет сумму, в десять тысяч раз</w:t>
      </w:r>
    </w:p>
    <w:p>
      <w:pPr>
        <w:spacing w:after="0"/>
        <w:ind w:left="0"/>
        <w:jc w:val="both"/>
      </w:pPr>
      <w:r>
        <w:rPr>
          <w:rFonts w:ascii="Times New Roman"/>
          <w:b w:val="false"/>
          <w:i w:val="false"/>
          <w:color w:val="000000"/>
          <w:sz w:val="28"/>
        </w:rPr>
        <w:t>превышающую месячный расчетный показатель, установленный законом</w:t>
      </w:r>
    </w:p>
    <w:p>
      <w:pPr>
        <w:spacing w:after="0"/>
        <w:ind w:left="0"/>
        <w:jc w:val="both"/>
      </w:pPr>
      <w:r>
        <w:rPr>
          <w:rFonts w:ascii="Times New Roman"/>
          <w:b w:val="false"/>
          <w:i w:val="false"/>
          <w:color w:val="000000"/>
          <w:sz w:val="28"/>
        </w:rPr>
        <w:t>о республиканском бюджете на дату выплаты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15. Имеется ли в отношении заявителя - физического лица, руководящего работника</w:t>
      </w:r>
    </w:p>
    <w:p>
      <w:pPr>
        <w:spacing w:after="0"/>
        <w:ind w:left="0"/>
        <w:jc w:val="both"/>
      </w:pPr>
      <w:r>
        <w:rPr>
          <w:rFonts w:ascii="Times New Roman"/>
          <w:b w:val="false"/>
          <w:i w:val="false"/>
          <w:color w:val="000000"/>
          <w:sz w:val="28"/>
        </w:rPr>
        <w:t>заявителя - юридического лица вступившее в законную силу решение (приговор) суда</w:t>
      </w:r>
    </w:p>
    <w:p>
      <w:pPr>
        <w:spacing w:after="0"/>
        <w:ind w:left="0"/>
        <w:jc w:val="both"/>
      </w:pPr>
      <w:r>
        <w:rPr>
          <w:rFonts w:ascii="Times New Roman"/>
          <w:b w:val="false"/>
          <w:i w:val="false"/>
          <w:color w:val="000000"/>
          <w:sz w:val="28"/>
        </w:rPr>
        <w:t>о запрещении деятельности или отдельных видов деятельности, требующих</w:t>
      </w:r>
    </w:p>
    <w:p>
      <w:pPr>
        <w:spacing w:after="0"/>
        <w:ind w:left="0"/>
        <w:jc w:val="both"/>
      </w:pPr>
      <w:r>
        <w:rPr>
          <w:rFonts w:ascii="Times New Roman"/>
          <w:b w:val="false"/>
          <w:i w:val="false"/>
          <w:color w:val="000000"/>
          <w:sz w:val="28"/>
        </w:rPr>
        <w:t>получения определенной государственной услуги или решение суда, на основании</w:t>
      </w:r>
    </w:p>
    <w:p>
      <w:pPr>
        <w:spacing w:after="0"/>
        <w:ind w:left="0"/>
        <w:jc w:val="both"/>
      </w:pPr>
      <w:r>
        <w:rPr>
          <w:rFonts w:ascii="Times New Roman"/>
          <w:b w:val="false"/>
          <w:i w:val="false"/>
          <w:color w:val="000000"/>
          <w:sz w:val="28"/>
        </w:rPr>
        <w:t>которого он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и номер решения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суда, вступившего в законную силу</w:t>
      </w:r>
    </w:p>
    <w:p>
      <w:pPr>
        <w:spacing w:after="0"/>
        <w:ind w:left="0"/>
        <w:jc w:val="both"/>
      </w:pPr>
      <w:r>
        <w:rPr>
          <w:rFonts w:ascii="Times New Roman"/>
          <w:b w:val="false"/>
          <w:i w:val="false"/>
          <w:color w:val="000000"/>
          <w:sz w:val="28"/>
        </w:rPr>
        <w:t>16. Привлекался ли ранее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к ответственности за совершение коррупционного</w:t>
      </w:r>
    </w:p>
    <w:p>
      <w:pPr>
        <w:spacing w:after="0"/>
        <w:ind w:left="0"/>
        <w:jc w:val="both"/>
      </w:pPr>
      <w:r>
        <w:rPr>
          <w:rFonts w:ascii="Times New Roman"/>
          <w:b w:val="false"/>
          <w:i w:val="false"/>
          <w:color w:val="000000"/>
          <w:sz w:val="28"/>
        </w:rPr>
        <w:t>преступления либо подвергался административному взысканию за совершение</w:t>
      </w:r>
    </w:p>
    <w:p>
      <w:pPr>
        <w:spacing w:after="0"/>
        <w:ind w:left="0"/>
        <w:jc w:val="both"/>
      </w:pPr>
      <w:r>
        <w:rPr>
          <w:rFonts w:ascii="Times New Roman"/>
          <w:b w:val="false"/>
          <w:i w:val="false"/>
          <w:color w:val="000000"/>
          <w:sz w:val="28"/>
        </w:rPr>
        <w:t>коррупционного правонарушения в течение 3 (трех) лет до даты обращения в</w:t>
      </w:r>
    </w:p>
    <w:p>
      <w:pPr>
        <w:spacing w:after="0"/>
        <w:ind w:left="0"/>
        <w:jc w:val="both"/>
      </w:pPr>
      <w:r>
        <w:rPr>
          <w:rFonts w:ascii="Times New Roman"/>
          <w:b w:val="false"/>
          <w:i w:val="false"/>
          <w:color w:val="000000"/>
          <w:sz w:val="28"/>
        </w:rPr>
        <w:t>уполномоченный орган с заявлением о выдаче согласия на приобретение статуса</w:t>
      </w:r>
    </w:p>
    <w:p>
      <w:pPr>
        <w:spacing w:after="0"/>
        <w:ind w:left="0"/>
        <w:jc w:val="both"/>
      </w:pPr>
      <w:r>
        <w:rPr>
          <w:rFonts w:ascii="Times New Roman"/>
          <w:b w:val="false"/>
          <w:i w:val="false"/>
          <w:color w:val="000000"/>
          <w:sz w:val="28"/>
        </w:rPr>
        <w:t>крупного участника банка, банковского холдинга, крупного участника страховой</w:t>
      </w:r>
    </w:p>
    <w:p>
      <w:pPr>
        <w:spacing w:after="0"/>
        <w:ind w:left="0"/>
        <w:jc w:val="both"/>
      </w:pPr>
      <w:r>
        <w:rPr>
          <w:rFonts w:ascii="Times New Roman"/>
          <w:b w:val="false"/>
          <w:i w:val="false"/>
          <w:color w:val="000000"/>
          <w:sz w:val="28"/>
        </w:rPr>
        <w:t>(перестраховочной) организации, страхового холдинга, крупного участника</w:t>
      </w:r>
    </w:p>
    <w:p>
      <w:pPr>
        <w:spacing w:after="0"/>
        <w:ind w:left="0"/>
        <w:jc w:val="both"/>
      </w:pPr>
      <w:r>
        <w:rPr>
          <w:rFonts w:ascii="Times New Roman"/>
          <w:b w:val="false"/>
          <w:i w:val="false"/>
          <w:color w:val="000000"/>
          <w:sz w:val="28"/>
        </w:rPr>
        <w:t>управляющего инвестиционным портфелем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r>
        <w:rPr>
          <w:rFonts w:ascii="Times New Roman"/>
          <w:b w:val="false"/>
          <w:i w:val="false"/>
          <w:color w:val="000000"/>
          <w:sz w:val="28"/>
        </w:rPr>
        <w:t>17. Наличие фактов ухудшения финансового положения или банкротства</w:t>
      </w:r>
    </w:p>
    <w:p>
      <w:pPr>
        <w:spacing w:after="0"/>
        <w:ind w:left="0"/>
        <w:jc w:val="both"/>
      </w:pPr>
      <w:r>
        <w:rPr>
          <w:rFonts w:ascii="Times New Roman"/>
          <w:b w:val="false"/>
          <w:i w:val="false"/>
          <w:color w:val="000000"/>
          <w:sz w:val="28"/>
        </w:rPr>
        <w:t>юридического лица в период, когда заявитель- физическое лицо, руководящий</w:t>
      </w:r>
    </w:p>
    <w:p>
      <w:pPr>
        <w:spacing w:after="0"/>
        <w:ind w:left="0"/>
        <w:jc w:val="both"/>
      </w:pPr>
      <w:r>
        <w:rPr>
          <w:rFonts w:ascii="Times New Roman"/>
          <w:b w:val="false"/>
          <w:i w:val="false"/>
          <w:color w:val="000000"/>
          <w:sz w:val="28"/>
        </w:rPr>
        <w:t>работник заявителя - юридического лица являлись крупным участником или</w:t>
      </w:r>
    </w:p>
    <w:p>
      <w:pPr>
        <w:spacing w:after="0"/>
        <w:ind w:left="0"/>
        <w:jc w:val="both"/>
      </w:pPr>
      <w:r>
        <w:rPr>
          <w:rFonts w:ascii="Times New Roman"/>
          <w:b w:val="false"/>
          <w:i w:val="false"/>
          <w:color w:val="000000"/>
          <w:sz w:val="28"/>
        </w:rPr>
        <w:t>руководящим работником: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Наличие (отсутствие) аффилированности с финансовой организацией, в которой</w:t>
      </w:r>
    </w:p>
    <w:p>
      <w:pPr>
        <w:spacing w:after="0"/>
        <w:ind w:left="0"/>
        <w:jc w:val="both"/>
      </w:pPr>
      <w:r>
        <w:rPr>
          <w:rFonts w:ascii="Times New Roman"/>
          <w:b w:val="false"/>
          <w:i w:val="false"/>
          <w:color w:val="000000"/>
          <w:sz w:val="28"/>
        </w:rPr>
        <w:t>заявитель приобретает статус крупного участника, банковского или страхового холдинга: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признаки аффилированности)</w:t>
      </w:r>
    </w:p>
    <w:p>
      <w:pPr>
        <w:spacing w:after="0"/>
        <w:ind w:left="0"/>
        <w:jc w:val="both"/>
      </w:pPr>
      <w:r>
        <w:rPr>
          <w:rFonts w:ascii="Times New Roman"/>
          <w:b w:val="false"/>
          <w:i w:val="false"/>
          <w:color w:val="000000"/>
          <w:sz w:val="28"/>
        </w:rPr>
        <w:t>19. Иная информация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Подтверждаю, что настоящая информация была проверена мною и является</w:t>
      </w:r>
    </w:p>
    <w:p>
      <w:pPr>
        <w:spacing w:after="0"/>
        <w:ind w:left="0"/>
        <w:jc w:val="both"/>
      </w:pPr>
      <w:r>
        <w:rPr>
          <w:rFonts w:ascii="Times New Roman"/>
          <w:b w:val="false"/>
          <w:i w:val="false"/>
          <w:color w:val="000000"/>
          <w:sz w:val="28"/>
        </w:rPr>
        <w:t>достоверной и полной, а также подтверждаю соответствие требованиям,</w:t>
      </w:r>
    </w:p>
    <w:p>
      <w:pPr>
        <w:spacing w:after="0"/>
        <w:ind w:left="0"/>
        <w:jc w:val="both"/>
      </w:pPr>
      <w:r>
        <w:rPr>
          <w:rFonts w:ascii="Times New Roman"/>
          <w:b w:val="false"/>
          <w:i w:val="false"/>
          <w:color w:val="000000"/>
          <w:sz w:val="28"/>
        </w:rPr>
        <w:t>предъявляемым к заявителю - физическому лицу, руководящему работнику заявителя</w:t>
      </w:r>
    </w:p>
    <w:p>
      <w:pPr>
        <w:spacing w:after="0"/>
        <w:ind w:left="0"/>
        <w:jc w:val="both"/>
      </w:pPr>
      <w:r>
        <w:rPr>
          <w:rFonts w:ascii="Times New Roman"/>
          <w:b w:val="false"/>
          <w:i w:val="false"/>
          <w:color w:val="000000"/>
          <w:sz w:val="28"/>
        </w:rPr>
        <w:t>- юридического лица и наличие 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и на</w:t>
      </w:r>
    </w:p>
    <w:p>
      <w:pPr>
        <w:spacing w:after="0"/>
        <w:ind w:left="0"/>
        <w:jc w:val="both"/>
      </w:pPr>
      <w:r>
        <w:rPr>
          <w:rFonts w:ascii="Times New Roman"/>
          <w:b w:val="false"/>
          <w:i w:val="false"/>
          <w:color w:val="000000"/>
          <w:sz w:val="28"/>
        </w:rPr>
        <w:t>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(заполняется заявителем - физическим лицом либо руководящим работником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заявителя - юридического лица собственноручно печатными буквами)</w:t>
      </w:r>
    </w:p>
    <w:p>
      <w:pPr>
        <w:spacing w:after="0"/>
        <w:ind w:left="0"/>
        <w:jc w:val="both"/>
      </w:pPr>
      <w:r>
        <w:rPr>
          <w:rFonts w:ascii="Times New Roman"/>
          <w:b w:val="false"/>
          <w:i w:val="false"/>
          <w:color w:val="000000"/>
          <w:sz w:val="28"/>
        </w:rPr>
        <w:t>Подпись _________________</w:t>
      </w:r>
    </w:p>
    <w:p>
      <w:pPr>
        <w:spacing w:after="0"/>
        <w:ind w:left="0"/>
        <w:jc w:val="both"/>
      </w:pPr>
      <w:r>
        <w:rPr>
          <w:rFonts w:ascii="Times New Roman"/>
          <w:b w:val="false"/>
          <w:i w:val="false"/>
          <w:color w:val="000000"/>
          <w:sz w:val="28"/>
        </w:rPr>
        <w:t>Дата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отзыва </w:t>
            </w:r>
            <w:r>
              <w:br/>
            </w:r>
            <w:r>
              <w:rPr>
                <w:rFonts w:ascii="Times New Roman"/>
                <w:b w:val="false"/>
                <w:i w:val="false"/>
                <w:color w:val="000000"/>
                <w:sz w:val="20"/>
              </w:rPr>
              <w:t xml:space="preserve">согласия на приобретение </w:t>
            </w:r>
            <w:r>
              <w:br/>
            </w:r>
            <w:r>
              <w:rPr>
                <w:rFonts w:ascii="Times New Roman"/>
                <w:b w:val="false"/>
                <w:i w:val="false"/>
                <w:color w:val="000000"/>
                <w:sz w:val="20"/>
              </w:rPr>
              <w:t xml:space="preserve">статуса крупного участника </w:t>
            </w:r>
            <w:r>
              <w:br/>
            </w:r>
            <w:r>
              <w:rPr>
                <w:rFonts w:ascii="Times New Roman"/>
                <w:b w:val="false"/>
                <w:i w:val="false"/>
                <w:color w:val="000000"/>
                <w:sz w:val="20"/>
              </w:rPr>
              <w:t xml:space="preserve">банка, банковского холдинга, </w:t>
            </w:r>
            <w:r>
              <w:br/>
            </w:r>
            <w:r>
              <w:rPr>
                <w:rFonts w:ascii="Times New Roman"/>
                <w:b w:val="false"/>
                <w:i w:val="false"/>
                <w:color w:val="000000"/>
                <w:sz w:val="20"/>
              </w:rPr>
              <w:t xml:space="preserve">крупного участника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 страхового </w:t>
            </w:r>
            <w:r>
              <w:br/>
            </w:r>
            <w:r>
              <w:rPr>
                <w:rFonts w:ascii="Times New Roman"/>
                <w:b w:val="false"/>
                <w:i w:val="false"/>
                <w:color w:val="000000"/>
                <w:sz w:val="20"/>
              </w:rPr>
              <w:t xml:space="preserve">холдинга, крупного участника </w:t>
            </w:r>
            <w:r>
              <w:br/>
            </w:r>
            <w:r>
              <w:rPr>
                <w:rFonts w:ascii="Times New Roman"/>
                <w:b w:val="false"/>
                <w:i w:val="false"/>
                <w:color w:val="000000"/>
                <w:sz w:val="20"/>
              </w:rPr>
              <w:t xml:space="preserve">управляющего инвестиционным </w:t>
            </w:r>
            <w:r>
              <w:br/>
            </w:r>
            <w:r>
              <w:rPr>
                <w:rFonts w:ascii="Times New Roman"/>
                <w:b w:val="false"/>
                <w:i w:val="false"/>
                <w:color w:val="000000"/>
                <w:sz w:val="20"/>
              </w:rPr>
              <w:t xml:space="preserve">портфелем и требованиям к </w:t>
            </w:r>
            <w:r>
              <w:br/>
            </w:r>
            <w:r>
              <w:rPr>
                <w:rFonts w:ascii="Times New Roman"/>
                <w:b w:val="false"/>
                <w:i w:val="false"/>
                <w:color w:val="000000"/>
                <w:sz w:val="20"/>
              </w:rPr>
              <w:t xml:space="preserve">документам, представляемым </w:t>
            </w:r>
            <w:r>
              <w:br/>
            </w:r>
            <w:r>
              <w:rPr>
                <w:rFonts w:ascii="Times New Roman"/>
                <w:b w:val="false"/>
                <w:i w:val="false"/>
                <w:color w:val="000000"/>
                <w:sz w:val="20"/>
              </w:rPr>
              <w:t xml:space="preserve">для получения указанного </w:t>
            </w:r>
            <w:r>
              <w:br/>
            </w:r>
            <w:r>
              <w:rPr>
                <w:rFonts w:ascii="Times New Roman"/>
                <w:b w:val="false"/>
                <w:i w:val="false"/>
                <w:color w:val="000000"/>
                <w:sz w:val="20"/>
              </w:rPr>
              <w:t xml:space="preserve">согласия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66" w:id="88"/>
    <w:p>
      <w:pPr>
        <w:spacing w:after="0"/>
        <w:ind w:left="0"/>
        <w:jc w:val="left"/>
      </w:pPr>
      <w:r>
        <w:rPr>
          <w:rFonts w:ascii="Times New Roman"/>
          <w:b/>
          <w:i w:val="false"/>
          <w:color w:val="000000"/>
        </w:rPr>
        <w:t xml:space="preserve"> Сведения о доходах и имуществе, а также информация об имеющейся задолженности по всем обязательствам заявителя  </w:t>
      </w:r>
    </w:p>
    <w:bookmarkEnd w:id="88"/>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16.04.2021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двадцати одного календарного дня после дня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Фамилия, имя и отчество (при его наличии)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Отчетный период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Доходы и имущество, а также информация об имеющейся задолженности по всем обязательствам заявителя: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наличными на банковских счетах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наличными на банковских счетах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всем обязательствам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89"/>
    <w:p>
      <w:pPr>
        <w:spacing w:after="0"/>
        <w:ind w:left="0"/>
        <w:jc w:val="both"/>
      </w:pPr>
      <w:r>
        <w:rPr>
          <w:rFonts w:ascii="Times New Roman"/>
          <w:b w:val="false"/>
          <w:i w:val="false"/>
          <w:color w:val="000000"/>
          <w:sz w:val="28"/>
        </w:rPr>
        <w:t>
      Примечание: Отчетным периодом является период, равный 12 (двенадцати) месяцам, предшествующим 1 (первому) числу месяца представления декларации об активах и обязательствах в органы государственных доходов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для приобретения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w:t>
      </w:r>
    </w:p>
    <w:bookmarkEnd w:id="89"/>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p>
      <w:pPr>
        <w:spacing w:after="0"/>
        <w:ind w:left="0"/>
        <w:jc w:val="left"/>
      </w:pPr>
      <w:r>
        <w:rPr>
          <w:rFonts w:ascii="Times New Roman"/>
          <w:b w:val="false"/>
          <w:i w:val="false"/>
          <w:color w:val="000000"/>
          <w:sz w:val="28"/>
        </w:rPr>
        <w:t>
      Заявитель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323" w:id="90"/>
    <w:p>
      <w:pPr>
        <w:spacing w:after="0"/>
        <w:ind w:left="0"/>
        <w:jc w:val="both"/>
      </w:pPr>
      <w:r>
        <w:rPr>
          <w:rFonts w:ascii="Times New Roman"/>
          <w:b w:val="false"/>
          <w:i w:val="false"/>
          <w:color w:val="000000"/>
          <w:sz w:val="28"/>
        </w:rPr>
        <w:t>
      Форма</w:t>
      </w:r>
    </w:p>
    <w:bookmarkEnd w:id="90"/>
    <w:bookmarkStart w:name="z324" w:id="91"/>
    <w:p>
      <w:pPr>
        <w:spacing w:after="0"/>
        <w:ind w:left="0"/>
        <w:jc w:val="left"/>
      </w:pPr>
      <w:r>
        <w:rPr>
          <w:rFonts w:ascii="Times New Roman"/>
          <w:b/>
          <w:i w:val="false"/>
          <w:color w:val="000000"/>
        </w:rPr>
        <w:t xml:space="preserve"> Сведения по руководящим работникам заявителя, являющимся нерезидентами Республики Казахстан, подтверждающие их безупречную деловую репутацию</w:t>
      </w:r>
    </w:p>
    <w:bookmarkEnd w:id="91"/>
    <w:p>
      <w:pPr>
        <w:spacing w:after="0"/>
        <w:ind w:left="0"/>
        <w:jc w:val="both"/>
      </w:pPr>
      <w:r>
        <w:rPr>
          <w:rFonts w:ascii="Times New Roman"/>
          <w:b w:val="false"/>
          <w:i w:val="false"/>
          <w:color w:val="ff0000"/>
          <w:sz w:val="28"/>
        </w:rPr>
        <w:t xml:space="preserve">
      Сноска. Правила дополнены приложением 5 в соответствии с постановлением Правления Агентства РК по регулированию и развитию финансового рынка от 19.07.2024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5" w:id="92"/>
    <w:p>
      <w:pPr>
        <w:spacing w:after="0"/>
        <w:ind w:left="0"/>
        <w:jc w:val="both"/>
      </w:pPr>
      <w:r>
        <w:rPr>
          <w:rFonts w:ascii="Times New Roman"/>
          <w:b w:val="false"/>
          <w:i w:val="false"/>
          <w:color w:val="000000"/>
          <w:sz w:val="28"/>
        </w:rPr>
        <w:t xml:space="preserve">
      1. Полное наименование заявителя - юридического лица - резидента Республики Казахстан либо заявителя - юридического лица – нерезидента Республики Казахстан либо заявителя – финансовой организации – нерезидента Республики Казахстан </w:t>
      </w:r>
    </w:p>
    <w:bookmarkEnd w:id="92"/>
    <w:bookmarkStart w:name="z326" w:id="93"/>
    <w:p>
      <w:pPr>
        <w:spacing w:after="0"/>
        <w:ind w:left="0"/>
        <w:jc w:val="both"/>
      </w:pPr>
      <w:r>
        <w:rPr>
          <w:rFonts w:ascii="Times New Roman"/>
          <w:b w:val="false"/>
          <w:i w:val="false"/>
          <w:color w:val="000000"/>
          <w:sz w:val="28"/>
        </w:rPr>
        <w:t>
      ____________________________________________________________________</w:t>
      </w:r>
    </w:p>
    <w:bookmarkEnd w:id="93"/>
    <w:bookmarkStart w:name="z327" w:id="94"/>
    <w:p>
      <w:pPr>
        <w:spacing w:after="0"/>
        <w:ind w:left="0"/>
        <w:jc w:val="both"/>
      </w:pPr>
      <w:r>
        <w:rPr>
          <w:rFonts w:ascii="Times New Roman"/>
          <w:b w:val="false"/>
          <w:i w:val="false"/>
          <w:color w:val="000000"/>
          <w:sz w:val="28"/>
        </w:rPr>
        <w:t>
      2. Полное наименование банка, в котором заявитель – юридическое лицо – резидент Республики Казахстан либо заявитель - юридическое лицо – нерезидент Республики Казахстан либо заявитель – финансовая организация – нерезидент Республики Казахстан приобретает статус крупного участника банка или банковского холдинга</w:t>
      </w:r>
    </w:p>
    <w:bookmarkEnd w:id="94"/>
    <w:bookmarkStart w:name="z328" w:id="95"/>
    <w:p>
      <w:pPr>
        <w:spacing w:after="0"/>
        <w:ind w:left="0"/>
        <w:jc w:val="both"/>
      </w:pPr>
      <w:r>
        <w:rPr>
          <w:rFonts w:ascii="Times New Roman"/>
          <w:b w:val="false"/>
          <w:i w:val="false"/>
          <w:color w:val="000000"/>
          <w:sz w:val="28"/>
        </w:rPr>
        <w:t>
      ____________________________________________________________________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 заявителя – юридического лица - резидента Республики Казахстан либо заявителя - юридического лица – нерезидента Республики Казахстан либо заявителя – финансовой организации – 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7"/>
          <w:p>
            <w:pPr>
              <w:spacing w:after="20"/>
              <w:ind w:left="20"/>
              <w:jc w:val="both"/>
            </w:pPr>
            <w:r>
              <w:rPr>
                <w:rFonts w:ascii="Times New Roman"/>
                <w:b w:val="false"/>
                <w:i w:val="false"/>
                <w:color w:val="000000"/>
                <w:sz w:val="20"/>
              </w:rPr>
              <w:t>
Индивидуальный идентификацион-ный номер</w:t>
            </w:r>
          </w:p>
          <w:bookmarkEnd w:id="97"/>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(для иностранцев, лиц без гражданства)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44" w:id="99"/>
    <w:p>
      <w:pPr>
        <w:spacing w:after="0"/>
        <w:ind w:left="0"/>
        <w:jc w:val="both"/>
      </w:pPr>
      <w:r>
        <w:rPr>
          <w:rFonts w:ascii="Times New Roman"/>
          <w:b w:val="false"/>
          <w:i w:val="false"/>
          <w:color w:val="000000"/>
          <w:sz w:val="28"/>
        </w:rPr>
        <w:t xml:space="preserve">
      Заявитель - юридическое лицо - резидент Республики Казахстан либо заявитель - юридическое лицо – нерезидент Республики Казахстан либо заявитель – финансовая организация – нерезидент Республики Казахстан (выбрать нужное) </w:t>
      </w:r>
    </w:p>
    <w:bookmarkEnd w:id="99"/>
    <w:bookmarkStart w:name="z345" w:id="100"/>
    <w:p>
      <w:pPr>
        <w:spacing w:after="0"/>
        <w:ind w:left="0"/>
        <w:jc w:val="both"/>
      </w:pPr>
      <w:r>
        <w:rPr>
          <w:rFonts w:ascii="Times New Roman"/>
          <w:b w:val="false"/>
          <w:i w:val="false"/>
          <w:color w:val="000000"/>
          <w:sz w:val="28"/>
        </w:rPr>
        <w:t>
      __________________________________________________________________________</w:t>
      </w:r>
    </w:p>
    <w:bookmarkEnd w:id="100"/>
    <w:bookmarkStart w:name="z346" w:id="101"/>
    <w:p>
      <w:pPr>
        <w:spacing w:after="0"/>
        <w:ind w:left="0"/>
        <w:jc w:val="both"/>
      </w:pPr>
      <w:r>
        <w:rPr>
          <w:rFonts w:ascii="Times New Roman"/>
          <w:b w:val="false"/>
          <w:i w:val="false"/>
          <w:color w:val="000000"/>
          <w:sz w:val="28"/>
        </w:rPr>
        <w:t>
                               (наименование заявителя)</w:t>
      </w:r>
    </w:p>
    <w:bookmarkEnd w:id="101"/>
    <w:bookmarkStart w:name="z347" w:id="102"/>
    <w:p>
      <w:pPr>
        <w:spacing w:after="0"/>
        <w:ind w:left="0"/>
        <w:jc w:val="both"/>
      </w:pPr>
      <w:r>
        <w:rPr>
          <w:rFonts w:ascii="Times New Roman"/>
          <w:b w:val="false"/>
          <w:i w:val="false"/>
          <w:color w:val="000000"/>
          <w:sz w:val="28"/>
        </w:rPr>
        <w:t xml:space="preserve">
      подтверждает соответствие указанного (указанных) руководящего (руководящих) работника (работников) заявителя - юридического лица, являющегося (являющихся) нерезидентом (нерезидентами) Республики Казахстан требованиям, установленным подпунктами 3), 4), 5) и 6)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 банках и банковской деятельности в Республике Казахстан".</w:t>
      </w:r>
    </w:p>
    <w:bookmarkEnd w:id="102"/>
    <w:bookmarkStart w:name="z348" w:id="103"/>
    <w:p>
      <w:pPr>
        <w:spacing w:after="0"/>
        <w:ind w:left="0"/>
        <w:jc w:val="both"/>
      </w:pPr>
      <w:r>
        <w:rPr>
          <w:rFonts w:ascii="Times New Roman"/>
          <w:b w:val="false"/>
          <w:i w:val="false"/>
          <w:color w:val="000000"/>
          <w:sz w:val="28"/>
        </w:rPr>
        <w:t>
      Отсутствие неснятой или не погашенной судимости в стране гражданства (для иностранцев) или в стране постоянного проживания (для лиц без гражданства), а также в стране, где данный (данные) руководящий (руководящие) работник (работники) постоянно проживал (проживали) последние 10 (десять) лет проверено заявителем – юридическим лицом - резидентом Республики Казахстан либо заявителем - юридическим лицом – нерезидентом Республики Казахстан либо заявителем – финансовой организацией – нерезидентом Республики Казахстан (выбрать нужное)</w:t>
      </w:r>
    </w:p>
    <w:bookmarkEnd w:id="103"/>
    <w:bookmarkStart w:name="z349" w:id="104"/>
    <w:p>
      <w:pPr>
        <w:spacing w:after="0"/>
        <w:ind w:left="0"/>
        <w:jc w:val="both"/>
      </w:pPr>
      <w:r>
        <w:rPr>
          <w:rFonts w:ascii="Times New Roman"/>
          <w:b w:val="false"/>
          <w:i w:val="false"/>
          <w:color w:val="000000"/>
          <w:sz w:val="28"/>
        </w:rPr>
        <w:t>
      __________________________________________________________________________</w:t>
      </w:r>
    </w:p>
    <w:bookmarkEnd w:id="104"/>
    <w:bookmarkStart w:name="z350" w:id="105"/>
    <w:p>
      <w:pPr>
        <w:spacing w:after="0"/>
        <w:ind w:left="0"/>
        <w:jc w:val="both"/>
      </w:pPr>
      <w:r>
        <w:rPr>
          <w:rFonts w:ascii="Times New Roman"/>
          <w:b w:val="false"/>
          <w:i w:val="false"/>
          <w:color w:val="000000"/>
          <w:sz w:val="28"/>
        </w:rPr>
        <w:t>
                               (наименование заявителя)</w:t>
      </w:r>
    </w:p>
    <w:bookmarkEnd w:id="105"/>
    <w:bookmarkStart w:name="z351" w:id="106"/>
    <w:p>
      <w:pPr>
        <w:spacing w:after="0"/>
        <w:ind w:left="0"/>
        <w:jc w:val="both"/>
      </w:pPr>
      <w:r>
        <w:rPr>
          <w:rFonts w:ascii="Times New Roman"/>
          <w:b w:val="false"/>
          <w:i w:val="false"/>
          <w:color w:val="000000"/>
          <w:sz w:val="28"/>
        </w:rPr>
        <w:t>
      Настоящая информация проверена заявителем - юридическим лицом - резидентом Республики Казахстан либо заявителем - юридическим лицом – нерезидентом Республики Казахстан либо заявителем – финансовой организацией – нерезидентом Республики Казахстан (выбрать нужное) и является достоверной и полной.</w:t>
      </w:r>
    </w:p>
    <w:bookmarkEnd w:id="106"/>
    <w:bookmarkStart w:name="z352" w:id="107"/>
    <w:p>
      <w:pPr>
        <w:spacing w:after="0"/>
        <w:ind w:left="0"/>
        <w:jc w:val="both"/>
      </w:pPr>
      <w:r>
        <w:rPr>
          <w:rFonts w:ascii="Times New Roman"/>
          <w:b w:val="false"/>
          <w:i w:val="false"/>
          <w:color w:val="000000"/>
          <w:sz w:val="28"/>
        </w:rPr>
        <w:t>
      Руководитель исполнительного органа (лицо, единолично осуществляющее функции исполнительного органа) или лицо, исполняющее его обязанности.</w:t>
      </w:r>
    </w:p>
    <w:bookmarkEnd w:id="107"/>
    <w:bookmarkStart w:name="z353" w:id="108"/>
    <w:p>
      <w:pPr>
        <w:spacing w:after="0"/>
        <w:ind w:left="0"/>
        <w:jc w:val="both"/>
      </w:pPr>
      <w:r>
        <w:rPr>
          <w:rFonts w:ascii="Times New Roman"/>
          <w:b w:val="false"/>
          <w:i w:val="false"/>
          <w:color w:val="000000"/>
          <w:sz w:val="28"/>
        </w:rPr>
        <w:t>
      ____________________________</w:t>
      </w:r>
    </w:p>
    <w:bookmarkEnd w:id="108"/>
    <w:bookmarkStart w:name="z354" w:id="109"/>
    <w:p>
      <w:pPr>
        <w:spacing w:after="0"/>
        <w:ind w:left="0"/>
        <w:jc w:val="both"/>
      </w:pPr>
      <w:r>
        <w:rPr>
          <w:rFonts w:ascii="Times New Roman"/>
          <w:b w:val="false"/>
          <w:i w:val="false"/>
          <w:color w:val="000000"/>
          <w:sz w:val="28"/>
        </w:rPr>
        <w:t>
                   (подпись)</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6" w:id="110"/>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признаваемых утратившими силу</w:t>
      </w:r>
    </w:p>
    <w:bookmarkEnd w:id="110"/>
    <w:bookmarkStart w:name="z7"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5165).</w:t>
      </w:r>
    </w:p>
    <w:bookmarkEnd w:id="111"/>
    <w:bookmarkStart w:name="z8"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174 "О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5397).</w:t>
      </w:r>
    </w:p>
    <w:bookmarkEnd w:id="112"/>
    <w:bookmarkStart w:name="z9"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33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5618, опубликованное 1 мая 2009 года в газете "Юридическая газета" № 65 (1662)).</w:t>
      </w:r>
    </w:p>
    <w:bookmarkEnd w:id="113"/>
    <w:bookmarkStart w:name="z10"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утвержденных постановлением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(зарегистрированное в Реестре государственной регистрации нормативных правовых актов под № 6204, опубликован в газете "Казахстанская правда" от 25 сентября 2010 года № 253-254 (26314-26315)).</w:t>
      </w:r>
    </w:p>
    <w:bookmarkEnd w:id="114"/>
    <w:bookmarkStart w:name="z11" w:id="1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ноября 2010 года № 172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6720, опубликованное в 2011 году в Собрании актов центральных исполнительных и иных центральных государственных органов Республики Казахстан № 7).</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