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3e2b" w14:textId="69f3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27 марта 2012 года № 78-п. Зарегистрирован в Министерстве юстиции Республики Казахстан 24 апреля 2012 года № 7600. Утратил силу приказом и.о. Министра экологии, геологии и природных ресурсов Республики Казахстан от 3 июня 2022 года № 202.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03.06.2022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наименование приказа вносится изменение на казахском языке, заголовок на русском языке не изменяется в соответствии с приказом Министра энергетики РК от 27.04.2016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заголовок на русском языке не изменяется в соответствии с приказом Министра энергетики РК от 27.04.2016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экологической политики и устойчивого развития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охраны окружающей среды Республики Казахстан М. Мухамбетова.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2012 года № 78-п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планов и программ развития территорий,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планов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городов республиканского значения, столицы до их утверждения с</w:t>
      </w:r>
      <w:r>
        <w:br/>
      </w:r>
      <w:r>
        <w:rPr>
          <w:rFonts w:ascii="Times New Roman"/>
          <w:b/>
          <w:i w:val="false"/>
          <w:color w:val="000000"/>
        </w:rPr>
        <w:t>уполномоченным органом в области охраны окружающей среды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Правил вносится изменение на казахском языке, заголовок на русском языке не изменяется в соответствии с приказом Министра энергетики РК от 27.04.2016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 (далее - Правила) устанавливают порядок согласования с уполномоченным органом в области охраны окружающей среды и его территориальными подразделениями планов и программ развития территорий, стратегических планов местных исполнительных органов областей, городов республиканского значения, столицы и внесения изменений в согласованную документацию.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заголовок на русском языке не изменяется в соответствии с приказом Министра энергетики РК от 27.04.2016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Экологического кодекса Республики Казахстан от 9 января 2007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энергетики РК от 03.09.2018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Планы местных исполнительных органов областей, городов республиканского значения, столицы (далее - МИО), которые разрабатываются по инициативе МИО для сельского и водного хозяйства, лесопользования и землепользования, рыболовства, энергетики, промышленности, включая горнодобывающую, нефтеперерабатывающую, обрабатывающую и химическую отрасли, строительную индустрию, металлургию, туризм, транспорт, согласовываются с уполномоченным органом в области охраны окружающей среды, если в дальнейшем при реализации мероприятий планов требуется проведение оценки воздействия на окружающую среду.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стратегических и программных документов МИО, которые не охватываются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согласование с уполномоченным органом в области охраны окружающей среды не предусматривается.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вносится изменение на казахском языке, заголовок на русском языке не изменяется в соответствии с приказом Министра энергетики РК от 27.04.2016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согласования планов и программ развития территорий,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планов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городов республиканского значения, столицы в центральном</w:t>
      </w:r>
      <w:r>
        <w:br/>
      </w:r>
      <w:r>
        <w:rPr>
          <w:rFonts w:ascii="Times New Roman"/>
          <w:b/>
          <w:i w:val="false"/>
          <w:color w:val="000000"/>
        </w:rPr>
        <w:t>уполномоченном органе в области охраны окружающей среды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Планы и программы развития территорий, стратегические планы местных исполнительных органов областей, городов республиканского значения, столицы (далее - стратегические и программные документы МИО) представляются на согласование в центральный уполномоченный орган в области охраны окружающей среды.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Центральным уполномоченным органом в области охраны окружающей среды обеспечивается рассылка стратегических и программных документов МИО заинтересованным структурным подразделениям центрального уполномоченного органа в области охраны окружающей среды (далее - структурные подразделения) и территориальным подразделениям уполномоченного органа в области охраны окружающей среды (далее - территориальные подразделения).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стратегических и программных документов МИО не должен превышать 30-ти календарных дней со дня регистрации.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Согласованию с уполномоченным органом в области охраны окружающей среды подлежат экологические разделы стратегических и программных документов МИО, в том числе планов, указанных в пункте 3 настоящих Правил.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экологических разделах стратегических и программных документов МИО излагается анализ текущей ситуации с учетом имеющихся экологических проблем в регионе во взаимоувязке с общими параметрами планируемой деятельности по улучшению экологического состояния территорий, обоснованием необходимости концентрации усилий на выбранные приоритетные направления, прогнозом и оценкой изменения состояния окружающей среды и социально-экономических условий в результате реализации планируемой деятельности, включая: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атмосферного воздуха;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водных источников;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воздействие на особо охраняемые природные территории;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почв;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воздействие от складирования отходов;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воздействия на флору и фауну;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естественного восстановления компонентов природной среды и воспроизводства возобновляемых природных ресурсов;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риска заболеваемости;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жизнедеятельности населения (ухудшение условий труда и отдыха, сокращение тяжелого ручного труда, улучшение инженерной инфраструктуры, развитие социальных и бытовых условий, озеленение и другие);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воздействие на антропогенные системы и их компоненты (здания, архитектурные и археологические памятники и другие, материальные и культурные ценности, транспортное сообщение, рекреационные качества ландшафтов);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возможных аварийных ситуаций с оценкой их последствий для всех компонентов окружающей среды, жизни и здоровья населения; а также меры по предотвращению неблагоприятных последствий, которые могут возникнуть от планируемой деятельности.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для разработки экологического раздела могут быть: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анализа объектов-аналогов, функционирующих в сходных условиях;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статистической отчетности;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экологического мониторинга;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научных организаций, отраслевых министерств, ведомств.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вносится изменение на казахском языке, заголовок на русском языке не изменяется в соответствии с приказом Министра энергетики РК от 27.04.2016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Территориальные подразделения в срок не более 15 рабочих дней с момента регистрации стратегических и программных документов МИО: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стратегические и программные документы МИО на: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достаточность изложения аналитической информации с анализом текущей ситуации, основных экологических проблем, тенденций развития в области охраны окружающей среды;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развития и жизнедеятельности основными видами природных ресурсов, экологические ограничения (уровень загрязнения окружающей среды);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экологических последствий;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определения целевых индикаторов, задач и мер, обеспечивающих достижение целей стратегических и программных документов;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свои заключения в центральный уполномоченный орган в области охраны окружающей среды.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Заинтересованные структурные подразделения в срок не более 15 рабочих дней с момента регистрации стратегических и программных документов МИО: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стратегические и программные документы МИО на: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основным направлениям стратегических и программных документов Республики Казахстан;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взаимоувязки с общими параметрами планируемой деятельности по улучшению экологического состояния территорий;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свои заключения в структурное подразделение уполномоченного органа в области охраны окружающей среды, ответственного за согласование стратегических и программных документов МИО.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 уполномоченного органа в области охраны окружающей среды, ответственное за согласование стратегических и программных документов МИО, в срок не более 5 рабочих дней: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сбор и анализ заключений структурных и территориальных подразделений;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замечаний осуществляет согласование стратегических и программных документов МИО, в том числе: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стратегическим планам МИО и иным планам представляет письмо о согласовании в адрес МИО;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программ развития территорий направляет лист согласования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адрес уполномоченного органа по государственному планированию;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замечаний структурных подразделений направляет их разработчику для устранения, срок доработки составляет не более 5 рабочих дней.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доработанного стратегического и программного документа МИО в течение срока, предусмотренного частью первой настоящего подпункта, а также в случае представления частично доработанного проекта, в согласовании стратегического и программного документа МИО отказывается.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вносится изменение на казахском языке, заголовок на русском языке не изменяется в соответствии с приказом Министра энергетики РК от 27.04.2016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 развития территорий,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до их утверждения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 охраны окружающей среды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энергетики РК от 27.04.2016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энергетики Республики Казахстан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программы развития территорий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 исполнительного органа - разработчика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лица за согласование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согласования (подпись, дата)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