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94dd" w14:textId="5d89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подлежащих к получению дочерней организацией банка, приобретающей сомнительные и безнадежные активы родительского банка, доходов к доходам от осуществления видов деятельности, предусмотренных законодательством Республики Казахстан о банках и банковской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100. Зарегистрировано в Министерстве юстиции Республики Казахстан 28 апреля 2012 года № 7606. Утратило силу постановлением Правления Национального Банка Республики Казахстан от 27 марта 2018 года № 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Правления Национального Банка РК от 27.03.2018 № 60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"О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подлежащих к получению дочерней организацией банка, приобретающей сомнительные и безнадежные активы родительского банка, доходов к доходам от осуществления видов деятельности, предусмотренных законодательством Республики Казахстан о банках и банковской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 2012 год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100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отнесения подлежащих к получению дочерней организацией банка,</w:t>
      </w:r>
      <w:r>
        <w:br/>
      </w:r>
      <w:r>
        <w:rPr>
          <w:rFonts w:ascii="Times New Roman"/>
          <w:b/>
          <w:i w:val="false"/>
          <w:color w:val="000000"/>
        </w:rPr>
        <w:t>приобретающей сомнительные и безнадежные активы родительского</w:t>
      </w:r>
      <w:r>
        <w:br/>
      </w:r>
      <w:r>
        <w:rPr>
          <w:rFonts w:ascii="Times New Roman"/>
          <w:b/>
          <w:i w:val="false"/>
          <w:color w:val="000000"/>
        </w:rPr>
        <w:t>банка, доходов к доходам от осуществления видов деятельности,</w:t>
      </w:r>
      <w:r>
        <w:br/>
      </w:r>
      <w:r>
        <w:rPr>
          <w:rFonts w:ascii="Times New Roman"/>
          <w:b/>
          <w:i w:val="false"/>
          <w:color w:val="000000"/>
        </w:rPr>
        <w:t>предусмотренных законодательством Республики Казахстан о банках</w:t>
      </w:r>
      <w:r>
        <w:br/>
      </w:r>
      <w:r>
        <w:rPr>
          <w:rFonts w:ascii="Times New Roman"/>
          <w:b/>
          <w:i w:val="false"/>
          <w:color w:val="000000"/>
        </w:rPr>
        <w:t>и банковской деятельности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подлежащих к получению дочерней организацией банка, приобретающей сомнительные и безнадежные активы родительского банка, доходов к доходам от осуществления видов деятельности, предусмотренных законодательством Республики Казахстан о банках и банковской деятельности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устанавливают порядок отнесения подлежащих к получению доходов дочерней организации банка второго уровня, приобретающей сомнительные и безнадежные активы родительского банка (далее - Организация), к доходам от осуществления видов деятельности, разрешенных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 о банках).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Правил используются следующие понятия: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основная деятельность Организации - деятельность, направленная на осуществление мероприятий по улучшению качества сомнительных и безнадежных активов родительского банка;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неосновная деятельность Организации - иная деятельность, не относящаяся к основной деятельности;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активы по основной деятельности - ресурсы, контролируемые Организацией в результате прошлых событий, от которых ожидается получение будущих экономических выгод;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 Организации - увеличение экономических выгод в течение отчетного периода в форме притока или прироста активов или уменьшения обязательств, которые приводят к увеличению капитала, отличному от увеличения, связанного с взносами лиц, участвующих в капитале.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Виды основной деятельности Организации: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сомнительных и безнадежных прав требования родительского банка;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недвижимого имущества и (или) прав собственности на объекты незавершенного строительства, перешедшее в собственность родительского банка в результате обращения взыскания на заложенное имущество по приобретенным сомнительным и безнадежным правам требования;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акций и (или) долей участия в уставном капитале юридических лиц в случаях принятия их в качестве залога (отступного или обеспечения) по приобретенным сомнительным и безнадежным правам требования;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сдача в аренду недвижимого имущества, перешедшего в ее собственность в результате обращения взыскания на имущество, выступавшее в качестве залога, иного обеспечения или полученное в виде отступного по приобретенным у родительского банка сомнительным и безнадежным правам требования, а также имущество, указанное в подпункте 2) настоящего пункта, или использовать иную форму возмездного временного пользования таким имуществом;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собственного имущества, приобретенного (полученного) в результате осуществления мероприятий по улучшению качества сомнительных и безнадежных активов;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сомнительных и безнадежных активов;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займа в рамках реализации мероприятий, указанных в плане мероприятий по улучшению качества сомнительных и безнадежных активов, (далее - план мероприятий), соответствующем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апреля 2014 года № 71 "Об утверждении Правил деятельности дочерней организации, приобретающей сомнительные и безнадежные активы родительского банка", зарегистрированного в Реестре государственной регистрации нормативных правовых актов под № 9486 (далее – Правила № 71);"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передача сомнительных и безнадежных активов, а также собственного имущества в лизинг (в том числе - финансовый), аренду или иную форму возмездного временного пользования имущества;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операции по секьюритизации сомнительных и безнадежных активов;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деятельности, направленной на строительство, завершение строительства и (или) введение в эксплуатацию объектов недвижимости по сомнительным и безнадежным активам в виде земельных участков и (или) объектов незавершенного строительства;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временно свободных денег, полученных в результате погашения задолженности, в государственные ценные бумаги Республики Казахстан, а также во вклады (депозиты) в банках второго уровня Республики Казахстан;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реализация в установленном банковским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заложенного имущества по безнадежным и сомнительным требованиям;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приобретение услуг банков, других финансовых организаций, независимых оценочных компаний, профессиональных экспертов и международных аудиторов и аудиторских организаций по оценке, доверительному управлению, реструктуризации и восстановлению (повышению) стоимости сомнительных и безнадежных активов;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приобретение, управление и (или) реализация акций и (или) долей участия в уставном капитале юридических лиц, находящихся в залоге у родительского банка или дочерних организаций банков второго уровня, приобретающих сомнительные и безнадежные активы родительского банка;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получение дивидендов по акциям и (или) долям участия в уставном капитале юридических лиц, указанных в подпункте 14) настоящего пункта;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производство и реализация товаров, работ и услуг (включая лицензионные виды деятельности), связанных с имуществом и (или) имущественным комплексом, приобретенных дочерними организациями банков второго уровня, приобретающими сомнительные и безнадежные активы родительского банка в качестве сомнительных и безнадежных активов, указанных в Правилах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предусмотренных планом мероприятий, представленным родительским банком в уполномоченный орган по регулированию, контролю и надзору финансового рынка и финансовых организаций.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осуществляет отнесение доходов, подлежащих к получению дочерними организациями банков второго уровня, приобретающими сомнительные и безнадежные активы родительского банка, в следующем порядке: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Организации утверждается внутренний документ, предусматривающий: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внутреннего реестра активов, связанных с основной деятельностью Организации;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операций, совершаемых согласно Правилам в целях улучшения качества активов по основной деятельности, а также перечень и виды первичных документов, являющихся документальным свидетельством совершения операции или события и права на ее совершение;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доходов, получаемых Организацией от совершения операций по улучшению качества активов по основной деятельности Организации;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отражения активов и доходов, получаемых от совершения операций с ними, в системе бухгалтерского учета и финансовой отчетности Организации;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обеспечивает формирование и ежемесячную проверку соответствия активов, указанных во внутреннем реестре активов, требованиям Правил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на основании первичных документов, являющихся документальным свидетельством совершения операции или события и права на ее совершение, учитывает в системе бухгалтерского учета и финансовой отчетности начисленные доходы от операций, совершаемых с активами по основной деятельности раздельно от доходов, получаемых Организацией от операций, осуществляемых в рамках неосновной деятельности.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осуществляет хранение реестра активов по основной деятельности, первичных документов, на основании которых совершались операции с указанными активами, а также сведения о доходах, полученных по активам по основной деятельности и содержащихся в системе бухгалтерского учета и финансовой отчетности, в течение всего периода деятельности Организации.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