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5627d" w14:textId="5856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труда и социальной защиты населения Республики Казахстан от 31 июля 2007 года № 182-п "Об утверждении Списка производств, цехов, профессий и должностей, перечня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повышенный размер оплаты труда и на дополнительный оплачиваемый ежегодный трудовой отпуск и Инструкции по его применению"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27 апреля 2012 года № 160-ө-м. Зарегистрирован в Министерстве юстиции Республики Казахстан 6 июня 2012 года № 7705. Утратил силу приказом Министра труда и социальной защиты населения Республики Казахстан от 23 июля 2019 года № 373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приказом Министра труда и социальной защиты населения РК от 23.07.2019 </w:t>
      </w:r>
      <w:r>
        <w:rPr>
          <w:rFonts w:ascii="Times New Roman"/>
          <w:b w:val="false"/>
          <w:i w:val="false"/>
          <w:color w:val="ff0000"/>
          <w:sz w:val="28"/>
        </w:rPr>
        <w:t>№ 373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ПРЕСС-РЕЛИЗ</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и </w:t>
      </w:r>
      <w:r>
        <w:rPr>
          <w:rFonts w:ascii="Times New Roman"/>
          <w:b w:val="false"/>
          <w:i w:val="false"/>
          <w:color w:val="000000"/>
          <w:sz w:val="28"/>
        </w:rPr>
        <w:t>204</w:t>
      </w:r>
      <w:r>
        <w:rPr>
          <w:rFonts w:ascii="Times New Roman"/>
          <w:b w:val="false"/>
          <w:i w:val="false"/>
          <w:color w:val="000000"/>
          <w:sz w:val="28"/>
        </w:rPr>
        <w:t xml:space="preserve"> Трудового кодекса Республики Казахстан от 15 мая 2007 года </w:t>
      </w:r>
      <w:r>
        <w:rPr>
          <w:rFonts w:ascii="Times New Roman"/>
          <w:b/>
          <w:i w:val="false"/>
          <w:color w:val="000000"/>
          <w:sz w:val="28"/>
        </w:rPr>
        <w:t>ПРИКАЗЫВАЮ</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труда и социальной защиты населения Республики Казахстан от 31 июля 2007 года № 182-п "Об утверждении Списка производств, цехов, профессий и должностей, перечня тяжелых работ, работ с вредными (особо вредными) и (или) опасными условиями т</w:t>
      </w:r>
      <w:r>
        <w:rPr>
          <w:rFonts w:ascii="Times New Roman"/>
          <w:b w:val="false"/>
          <w:i w:val="false"/>
          <w:color w:val="000000"/>
          <w:sz w:val="28"/>
        </w:rPr>
        <w:t>v127705.htm</w:t>
      </w:r>
      <w:r>
        <w:rPr>
          <w:rFonts w:ascii="Times New Roman"/>
          <w:b w:val="false"/>
          <w:i w:val="false"/>
          <w:color w:val="000000"/>
          <w:sz w:val="28"/>
        </w:rPr>
        <w:t>руда, работа в которых дает право на сокращенную продолжительность рабочего времени, повышенный размер оплаты труда и на дополнительный оплачиваемый ежегодный трудовой отпуск и Инструкции по его применению" (зарегистрированный в Реестре государственной регистрации нормативных правовых актов за № 4888, опубликованный в газете "Юридическая газета" 23 октября 2007 года № 162),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"Об утверждении Списка производств, цехов, профессий и должностей, перечня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на повышенный размер оплаты труда, а также Правил предоставления сокращенной продолжительности рабочего времени, дополнительного оплачиваемого ежегодного трудового отпуска и повышенного размера оплаты труда";</w:t>
      </w:r>
    </w:p>
    <w:bookmarkStart w:name="z4"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Список производств, цехов, профессий и должностей, перечень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на повышенный размер оплаты труда, согласно приложению 1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признать утратившим силу;</w:t>
      </w:r>
    </w:p>
    <w:bookmarkStart w:name="z7" w:id="3"/>
    <w:p>
      <w:pPr>
        <w:spacing w:after="0"/>
        <w:ind w:left="0"/>
        <w:jc w:val="both"/>
      </w:pPr>
      <w:r>
        <w:rPr>
          <w:rFonts w:ascii="Times New Roman"/>
          <w:b w:val="false"/>
          <w:i w:val="false"/>
          <w:color w:val="000000"/>
          <w:sz w:val="28"/>
        </w:rPr>
        <w:t>
      дополнить подпунктом 3) следующего содержания:</w:t>
      </w:r>
    </w:p>
    <w:bookmarkEnd w:id="3"/>
    <w:p>
      <w:pPr>
        <w:spacing w:after="0"/>
        <w:ind w:left="0"/>
        <w:jc w:val="both"/>
      </w:pPr>
      <w:r>
        <w:rPr>
          <w:rFonts w:ascii="Times New Roman"/>
          <w:b w:val="false"/>
          <w:i w:val="false"/>
          <w:color w:val="000000"/>
          <w:sz w:val="28"/>
        </w:rPr>
        <w:t>
      "3) Правила предоставления сокращенной продолжительности рабочего времени, дополнительного оплачиваемого ежегодного трудового отпуска и повышенного размера оплаты труда согласно приложению 2 к настоящему приказу.";</w:t>
      </w:r>
    </w:p>
    <w:p>
      <w:pPr>
        <w:spacing w:after="0"/>
        <w:ind w:left="0"/>
        <w:jc w:val="both"/>
      </w:pPr>
      <w:r>
        <w:rPr>
          <w:rFonts w:ascii="Times New Roman"/>
          <w:b w:val="false"/>
          <w:i w:val="false"/>
          <w:color w:val="000000"/>
          <w:sz w:val="28"/>
        </w:rPr>
        <w:t>
      в Списке производств, цехов, профессий и должностей, перечня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повышенный размер оплаты труда и на дополнительный оплачиваемый ежегодный трудовой отпуск, утвержденной указанным приказом:</w:t>
      </w:r>
    </w:p>
    <w:bookmarkStart w:name="z8" w:id="4"/>
    <w:p>
      <w:pPr>
        <w:spacing w:after="0"/>
        <w:ind w:left="0"/>
        <w:jc w:val="both"/>
      </w:pPr>
      <w:r>
        <w:rPr>
          <w:rFonts w:ascii="Times New Roman"/>
          <w:b w:val="false"/>
          <w:i w:val="false"/>
          <w:color w:val="000000"/>
          <w:sz w:val="28"/>
        </w:rPr>
        <w:t>
      правый верхний угол первого листа изложить в следующей редакции:</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И.о.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2007 года № 182-п"</w:t>
            </w:r>
          </w:p>
        </w:tc>
      </w:tr>
    </w:tbl>
    <w:bookmarkStart w:name="z9" w:id="5"/>
    <w:p>
      <w:pPr>
        <w:spacing w:after="0"/>
        <w:ind w:left="0"/>
        <w:jc w:val="both"/>
      </w:pPr>
      <w:r>
        <w:rPr>
          <w:rFonts w:ascii="Times New Roman"/>
          <w:b w:val="false"/>
          <w:i w:val="false"/>
          <w:color w:val="000000"/>
          <w:sz w:val="28"/>
        </w:rPr>
        <w:t>
      наименование изложить в следующей редакции:</w:t>
      </w:r>
    </w:p>
    <w:bookmarkEnd w:id="5"/>
    <w:p>
      <w:pPr>
        <w:spacing w:after="0"/>
        <w:ind w:left="0"/>
        <w:jc w:val="both"/>
      </w:pPr>
      <w:r>
        <w:rPr>
          <w:rFonts w:ascii="Times New Roman"/>
          <w:b w:val="false"/>
          <w:i w:val="false"/>
          <w:color w:val="000000"/>
          <w:sz w:val="28"/>
        </w:rPr>
        <w:t>
      "Список</w:t>
      </w:r>
    </w:p>
    <w:p>
      <w:pPr>
        <w:spacing w:after="0"/>
        <w:ind w:left="0"/>
        <w:jc w:val="both"/>
      </w:pPr>
      <w:r>
        <w:rPr>
          <w:rFonts w:ascii="Times New Roman"/>
          <w:b w:val="false"/>
          <w:i w:val="false"/>
          <w:color w:val="000000"/>
          <w:sz w:val="28"/>
        </w:rPr>
        <w:t>
      производств, цехов, профессий и должностей,</w:t>
      </w:r>
    </w:p>
    <w:p>
      <w:pPr>
        <w:spacing w:after="0"/>
        <w:ind w:left="0"/>
        <w:jc w:val="both"/>
      </w:pPr>
      <w:r>
        <w:rPr>
          <w:rFonts w:ascii="Times New Roman"/>
          <w:b w:val="false"/>
          <w:i w:val="false"/>
          <w:color w:val="000000"/>
          <w:sz w:val="28"/>
        </w:rPr>
        <w:t>
      перечень тяжелых работ, работ с вредными (особо вредными)</w:t>
      </w:r>
    </w:p>
    <w:p>
      <w:pPr>
        <w:spacing w:after="0"/>
        <w:ind w:left="0"/>
        <w:jc w:val="both"/>
      </w:pPr>
      <w:r>
        <w:rPr>
          <w:rFonts w:ascii="Times New Roman"/>
          <w:b w:val="false"/>
          <w:i w:val="false"/>
          <w:color w:val="000000"/>
          <w:sz w:val="28"/>
        </w:rPr>
        <w:t>
      и (или) опасными условиями труда, работа в которых дает</w:t>
      </w:r>
    </w:p>
    <w:p>
      <w:pPr>
        <w:spacing w:after="0"/>
        <w:ind w:left="0"/>
        <w:jc w:val="both"/>
      </w:pPr>
      <w:r>
        <w:rPr>
          <w:rFonts w:ascii="Times New Roman"/>
          <w:b w:val="false"/>
          <w:i w:val="false"/>
          <w:color w:val="000000"/>
          <w:sz w:val="28"/>
        </w:rPr>
        <w:t>
      право на сокращенную продолжительность рабочего времени,</w:t>
      </w:r>
    </w:p>
    <w:p>
      <w:pPr>
        <w:spacing w:after="0"/>
        <w:ind w:left="0"/>
        <w:jc w:val="both"/>
      </w:pPr>
      <w:r>
        <w:rPr>
          <w:rFonts w:ascii="Times New Roman"/>
          <w:b w:val="false"/>
          <w:i w:val="false"/>
          <w:color w:val="000000"/>
          <w:sz w:val="28"/>
        </w:rPr>
        <w:t>
      дополнительный оплачиваемый ежегодный трудовой отпуск</w:t>
      </w:r>
    </w:p>
    <w:p>
      <w:pPr>
        <w:spacing w:after="0"/>
        <w:ind w:left="0"/>
        <w:jc w:val="both"/>
      </w:pPr>
      <w:r>
        <w:rPr>
          <w:rFonts w:ascii="Times New Roman"/>
          <w:b w:val="false"/>
          <w:i w:val="false"/>
          <w:color w:val="000000"/>
          <w:sz w:val="28"/>
        </w:rPr>
        <w:t>
      и на повышенный размер оплаты труда";</w:t>
      </w:r>
    </w:p>
    <w:bookmarkStart w:name="z10" w:id="6"/>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приложением 2</w:t>
      </w:r>
      <w:r>
        <w:rPr>
          <w:rFonts w:ascii="Times New Roman"/>
          <w:b w:val="false"/>
          <w:i w:val="false"/>
          <w:color w:val="000000"/>
          <w:sz w:val="28"/>
        </w:rPr>
        <w:t xml:space="preserve">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6"/>
    <w:bookmarkStart w:name="z11" w:id="7"/>
    <w:p>
      <w:pPr>
        <w:spacing w:after="0"/>
        <w:ind w:left="0"/>
        <w:jc w:val="both"/>
      </w:pPr>
      <w:r>
        <w:rPr>
          <w:rFonts w:ascii="Times New Roman"/>
          <w:b w:val="false"/>
          <w:i w:val="false"/>
          <w:color w:val="000000"/>
          <w:sz w:val="28"/>
        </w:rPr>
        <w:t>
      2. Департаменту труда и социального партнерства (Сарбасов А.А.)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вице - министра труда и социальной защиты населения Республики Казахстан Нурымбетова Б.Б.</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p>
      <w:pPr>
        <w:spacing w:after="0"/>
        <w:ind w:left="0"/>
        <w:jc w:val="both"/>
      </w:pPr>
      <w:r>
        <w:rPr>
          <w:rFonts w:ascii="Times New Roman"/>
          <w:b w:val="false"/>
          <w:i w:val="false"/>
          <w:color w:val="000000"/>
          <w:sz w:val="28"/>
        </w:rPr>
        <w:t xml:space="preserve">
      </w:t>
      </w:r>
      <w:r>
        <w:rPr>
          <w:rFonts w:ascii="Times New Roman"/>
          <w:b w:val="false"/>
          <w:i/>
          <w:color w:val="000000"/>
          <w:sz w:val="28"/>
        </w:rPr>
        <w:t>Министр</w:t>
      </w:r>
      <w:r>
        <w:rPr>
          <w:rFonts w:ascii="Times New Roman"/>
          <w:b w:val="false"/>
          <w:i w:val="false"/>
          <w:color w:val="000000"/>
          <w:sz w:val="28"/>
        </w:rPr>
        <w:t xml:space="preserve">                                    </w:t>
      </w:r>
      <w:r>
        <w:rPr>
          <w:rFonts w:ascii="Times New Roman"/>
          <w:b w:val="false"/>
          <w:i/>
          <w:color w:val="000000"/>
          <w:sz w:val="28"/>
        </w:rPr>
        <w:t xml:space="preserve">Г. </w:t>
      </w:r>
      <w:r>
        <w:rPr>
          <w:rFonts w:ascii="Times New Roman"/>
          <w:b w:val="false"/>
          <w:i/>
          <w:color w:val="000000"/>
          <w:sz w:val="28"/>
        </w:rPr>
        <w:t>Абдыкаликова</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Министр здравоохранения</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______________ С. Каирбекова</w:t>
      </w:r>
    </w:p>
    <w:p>
      <w:pPr>
        <w:spacing w:after="0"/>
        <w:ind w:left="0"/>
        <w:jc w:val="both"/>
      </w:pPr>
      <w:r>
        <w:rPr>
          <w:rFonts w:ascii="Times New Roman"/>
          <w:b w:val="false"/>
          <w:i w:val="false"/>
          <w:color w:val="000000"/>
          <w:sz w:val="28"/>
        </w:rPr>
        <w:t>
      30 апреля 2012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2012 года № 160-ө-м</w:t>
            </w:r>
            <w:r>
              <w:br/>
            </w:r>
            <w:r>
              <w:rPr>
                <w:rFonts w:ascii="Times New Roman"/>
                <w:b w:val="false"/>
                <w:i w:val="false"/>
                <w:color w:val="000000"/>
                <w:sz w:val="20"/>
              </w:rPr>
              <w:t>Приложение 2</w:t>
            </w:r>
            <w:r>
              <w:br/>
            </w:r>
            <w:r>
              <w:rPr>
                <w:rFonts w:ascii="Times New Roman"/>
                <w:b w:val="false"/>
                <w:i w:val="false"/>
                <w:color w:val="000000"/>
                <w:sz w:val="20"/>
              </w:rPr>
              <w:t>к приказу И.о. Министра труда</w:t>
            </w:r>
            <w:r>
              <w:br/>
            </w:r>
            <w:r>
              <w:rPr>
                <w:rFonts w:ascii="Times New Roman"/>
                <w:b w:val="false"/>
                <w:i w:val="false"/>
                <w:color w:val="000000"/>
                <w:sz w:val="20"/>
              </w:rPr>
              <w:t>и социальной 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2007 года № 182-п</w:t>
            </w:r>
          </w:p>
        </w:tc>
      </w:tr>
    </w:tbl>
    <w:bookmarkStart w:name="z16" w:id="10"/>
    <w:p>
      <w:pPr>
        <w:spacing w:after="0"/>
        <w:ind w:left="0"/>
        <w:jc w:val="left"/>
      </w:pPr>
      <w:r>
        <w:rPr>
          <w:rFonts w:ascii="Times New Roman"/>
          <w:b/>
          <w:i w:val="false"/>
          <w:color w:val="000000"/>
        </w:rPr>
        <w:t xml:space="preserve"> Правила предоставления сокращенной продолжительности</w:t>
      </w:r>
      <w:r>
        <w:br/>
      </w:r>
      <w:r>
        <w:rPr>
          <w:rFonts w:ascii="Times New Roman"/>
          <w:b/>
          <w:i w:val="false"/>
          <w:color w:val="000000"/>
        </w:rPr>
        <w:t>рабочего времени, дополнительного оплачиваемого ежегодного</w:t>
      </w:r>
      <w:r>
        <w:br/>
      </w:r>
      <w:r>
        <w:rPr>
          <w:rFonts w:ascii="Times New Roman"/>
          <w:b/>
          <w:i w:val="false"/>
          <w:color w:val="000000"/>
        </w:rPr>
        <w:t>трудового отпуска и повышенного размера оплаты труда</w:t>
      </w:r>
      <w:r>
        <w:br/>
      </w:r>
      <w:r>
        <w:rPr>
          <w:rFonts w:ascii="Times New Roman"/>
          <w:b/>
          <w:i w:val="false"/>
          <w:color w:val="000000"/>
        </w:rPr>
        <w:t>1. Общая часть</w:t>
      </w:r>
    </w:p>
    <w:bookmarkEnd w:id="10"/>
    <w:bookmarkStart w:name="z18" w:id="11"/>
    <w:p>
      <w:pPr>
        <w:spacing w:after="0"/>
        <w:ind w:left="0"/>
        <w:jc w:val="both"/>
      </w:pPr>
      <w:r>
        <w:rPr>
          <w:rFonts w:ascii="Times New Roman"/>
          <w:b w:val="false"/>
          <w:i w:val="false"/>
          <w:color w:val="000000"/>
          <w:sz w:val="28"/>
        </w:rPr>
        <w:t>
      1. Сокращенная продолжительность рабочего времени и ежегодный оплачиваемый дополнительный трудовой отпуск (далее - дополнительный отпуск), повышенный размер оплаты труда предоставляются рабочим, специалистам и служащим (далее - работники) согласно Списку производств, цехов, профессий и должностей, перечня тяжелых работ, работ с вредными (особо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на повышенный размер оплаты труда (далее - Список).</w:t>
      </w:r>
    </w:p>
    <w:bookmarkEnd w:id="11"/>
    <w:bookmarkStart w:name="z19" w:id="12"/>
    <w:p>
      <w:pPr>
        <w:spacing w:after="0"/>
        <w:ind w:left="0"/>
        <w:jc w:val="both"/>
      </w:pPr>
      <w:r>
        <w:rPr>
          <w:rFonts w:ascii="Times New Roman"/>
          <w:b w:val="false"/>
          <w:i w:val="false"/>
          <w:color w:val="000000"/>
          <w:sz w:val="28"/>
        </w:rPr>
        <w:t xml:space="preserve">
      2. Продолжительность сокращенного рабочего времени и дополнительного отпуска, повышенный размер оплаты труда устанавливаемая Списком, может быть изменена на основе результатов аттестации производственных объектов организаций, проводимой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обязательной периодической аттестации производственных объектов по условиям труда, утвержденными постановлением Правительства Республики Казахстан от 5 декабря 2011 года № 1457, и с учетом фактического состояния условий труда на рабочих местах. Конкретная продолжительность сокращенного рабочего времени и дополнительного отпуска, повышенный размер оплаты труда устанавливается как норматив в коллективном договоре и трудовом договоре.</w:t>
      </w:r>
    </w:p>
    <w:bookmarkEnd w:id="12"/>
    <w:bookmarkStart w:name="z20" w:id="13"/>
    <w:p>
      <w:pPr>
        <w:spacing w:after="0"/>
        <w:ind w:left="0"/>
        <w:jc w:val="both"/>
      </w:pPr>
      <w:r>
        <w:rPr>
          <w:rFonts w:ascii="Times New Roman"/>
          <w:b w:val="false"/>
          <w:i w:val="false"/>
          <w:color w:val="000000"/>
          <w:sz w:val="28"/>
        </w:rPr>
        <w:t>
      3. В случае не проведения работодателем аттестации по условиям труда производственных объектов организации, сокращенная продолжительность рабочего времени и дополнительные отпуска, повышенные размеры оплаты труда предоставляются в полном объеме, предусмотренном в Списке.</w:t>
      </w:r>
    </w:p>
    <w:bookmarkEnd w:id="13"/>
    <w:bookmarkStart w:name="z21" w:id="14"/>
    <w:p>
      <w:pPr>
        <w:spacing w:after="0"/>
        <w:ind w:left="0"/>
        <w:jc w:val="both"/>
      </w:pPr>
      <w:r>
        <w:rPr>
          <w:rFonts w:ascii="Times New Roman"/>
          <w:b w:val="false"/>
          <w:i w:val="false"/>
          <w:color w:val="000000"/>
          <w:sz w:val="28"/>
        </w:rPr>
        <w:t>
      4. Контроль за качеством проведения аттестации производственных объектов организаций и правильностью применения Списка осуществляется государственными инспекторами труда.</w:t>
      </w:r>
    </w:p>
    <w:bookmarkEnd w:id="14"/>
    <w:bookmarkStart w:name="z22" w:id="15"/>
    <w:p>
      <w:pPr>
        <w:spacing w:after="0"/>
        <w:ind w:left="0"/>
        <w:jc w:val="both"/>
      </w:pPr>
      <w:r>
        <w:rPr>
          <w:rFonts w:ascii="Times New Roman"/>
          <w:b w:val="false"/>
          <w:i w:val="false"/>
          <w:color w:val="000000"/>
          <w:sz w:val="28"/>
        </w:rPr>
        <w:t>
      5. Работникам, профессии и должности которых предусмотрены в разделе "Общие профессии всех отраслей экономики", сокращенная продолжительность рабочего времени и дополнительный отпуск предоставляются независимо от того, в каких производствах или цехах они работают, если эти профессии и должности специально не предусмотрены в соответствующих разделах или подразделах Списка.</w:t>
      </w:r>
    </w:p>
    <w:bookmarkEnd w:id="15"/>
    <w:bookmarkStart w:name="z23" w:id="16"/>
    <w:p>
      <w:pPr>
        <w:spacing w:after="0"/>
        <w:ind w:left="0"/>
        <w:jc w:val="both"/>
      </w:pPr>
      <w:r>
        <w:rPr>
          <w:rFonts w:ascii="Times New Roman"/>
          <w:b w:val="false"/>
          <w:i w:val="false"/>
          <w:color w:val="000000"/>
          <w:sz w:val="28"/>
        </w:rPr>
        <w:t>
      6. Бригадирам, его помощникам, должности которых предусмотрены в Списке, сокращенная продолжительность рабочего времени и дополнительный отпуск предоставляются той же продолжительности, что и рабочим соответствующих профессий.</w:t>
      </w:r>
    </w:p>
    <w:bookmarkEnd w:id="16"/>
    <w:bookmarkStart w:name="z24" w:id="17"/>
    <w:p>
      <w:pPr>
        <w:spacing w:after="0"/>
        <w:ind w:left="0"/>
        <w:jc w:val="left"/>
      </w:pPr>
      <w:r>
        <w:rPr>
          <w:rFonts w:ascii="Times New Roman"/>
          <w:b/>
          <w:i w:val="false"/>
          <w:color w:val="000000"/>
        </w:rPr>
        <w:t xml:space="preserve"> 2. Сокращенная продолжительность рабочего времени</w:t>
      </w:r>
    </w:p>
    <w:bookmarkEnd w:id="17"/>
    <w:bookmarkStart w:name="z25" w:id="18"/>
    <w:p>
      <w:pPr>
        <w:spacing w:after="0"/>
        <w:ind w:left="0"/>
        <w:jc w:val="both"/>
      </w:pPr>
      <w:r>
        <w:rPr>
          <w:rFonts w:ascii="Times New Roman"/>
          <w:b w:val="false"/>
          <w:i w:val="false"/>
          <w:color w:val="000000"/>
          <w:sz w:val="28"/>
        </w:rPr>
        <w:t>
      7. Сокращенная продолжительность рабочего времени указанная в Списке устанавливается работникам, лишь в те дни, когда они заняты во вредных условиях труда более половины рабочего дня, установленный для работы данного производства, цеха, профессии или должности.</w:t>
      </w:r>
    </w:p>
    <w:bookmarkEnd w:id="18"/>
    <w:bookmarkStart w:name="z26" w:id="19"/>
    <w:p>
      <w:pPr>
        <w:spacing w:after="0"/>
        <w:ind w:left="0"/>
        <w:jc w:val="both"/>
      </w:pPr>
      <w:r>
        <w:rPr>
          <w:rFonts w:ascii="Times New Roman"/>
          <w:b w:val="false"/>
          <w:i w:val="false"/>
          <w:color w:val="000000"/>
          <w:sz w:val="28"/>
        </w:rPr>
        <w:t>
      8. Работникам сторонних организаций и работникам вспомогательных цехов организаций в дни их работы в действующих производствах и цехах с вредными условиями труда, где как для основных работников, так и для ремонтного и обслуживающего персонала этих производств и цехов установлена сокращенная продолжительность рабочего времени, также устанавливается сокращенная продолжительность рабочего времени в порядке, предусмотренном пунктом 7 настоящих Правил.</w:t>
      </w:r>
    </w:p>
    <w:bookmarkEnd w:id="19"/>
    <w:bookmarkStart w:name="z27" w:id="20"/>
    <w:p>
      <w:pPr>
        <w:spacing w:after="0"/>
        <w:ind w:left="0"/>
        <w:jc w:val="left"/>
      </w:pPr>
      <w:r>
        <w:rPr>
          <w:rFonts w:ascii="Times New Roman"/>
          <w:b/>
          <w:i w:val="false"/>
          <w:color w:val="000000"/>
        </w:rPr>
        <w:t xml:space="preserve"> 3. Дополнительный отпуск</w:t>
      </w:r>
    </w:p>
    <w:bookmarkEnd w:id="20"/>
    <w:bookmarkStart w:name="z28" w:id="21"/>
    <w:p>
      <w:pPr>
        <w:spacing w:after="0"/>
        <w:ind w:left="0"/>
        <w:jc w:val="both"/>
      </w:pPr>
      <w:r>
        <w:rPr>
          <w:rFonts w:ascii="Times New Roman"/>
          <w:b w:val="false"/>
          <w:i w:val="false"/>
          <w:color w:val="000000"/>
          <w:sz w:val="28"/>
        </w:rPr>
        <w:t>
      9. Работнику, проработавшему в рабочем году в производствах, цехах, профессиях и должностях с вредными условиями труда предусмотренных в Списке предоставляется дополнительный отпуск пропорционально фактический проработанным дням.</w:t>
      </w:r>
    </w:p>
    <w:bookmarkEnd w:id="21"/>
    <w:bookmarkStart w:name="z29" w:id="22"/>
    <w:p>
      <w:pPr>
        <w:spacing w:after="0"/>
        <w:ind w:left="0"/>
        <w:jc w:val="both"/>
      </w:pPr>
      <w:r>
        <w:rPr>
          <w:rFonts w:ascii="Times New Roman"/>
          <w:b w:val="false"/>
          <w:i w:val="false"/>
          <w:color w:val="000000"/>
          <w:sz w:val="28"/>
        </w:rPr>
        <w:t>
      10. В тех случаях, когда работники в рабочем году работали в разных производствах, цехах, профессиях и должностях, за работу в которых предоставляется дополнительный отпуск разной продолжительности, подсчет времени, проработанного во вредных условиях труда, производится отдельно по каждой работе, исходя из установленной Списком продолжительности дополнительного отпуска для работников соответствующих производств, цехов, профессий и должностей.</w:t>
      </w:r>
    </w:p>
    <w:bookmarkEnd w:id="22"/>
    <w:bookmarkStart w:name="z30" w:id="23"/>
    <w:p>
      <w:pPr>
        <w:spacing w:after="0"/>
        <w:ind w:left="0"/>
        <w:jc w:val="both"/>
      </w:pPr>
      <w:r>
        <w:rPr>
          <w:rFonts w:ascii="Times New Roman"/>
          <w:b w:val="false"/>
          <w:i w:val="false"/>
          <w:color w:val="000000"/>
          <w:sz w:val="28"/>
        </w:rPr>
        <w:t>
      11. При расторжении трудового договора, независимо от его основания, работнику, который не использовал или использовал не полностью свое право на дополнительный отпуск, выплачивается компенсация.</w:t>
      </w:r>
    </w:p>
    <w:bookmarkEnd w:id="23"/>
    <w:bookmarkStart w:name="z31" w:id="24"/>
    <w:p>
      <w:pPr>
        <w:spacing w:after="0"/>
        <w:ind w:left="0"/>
        <w:jc w:val="both"/>
      </w:pPr>
      <w:r>
        <w:rPr>
          <w:rFonts w:ascii="Times New Roman"/>
          <w:b w:val="false"/>
          <w:i w:val="false"/>
          <w:color w:val="000000"/>
          <w:sz w:val="28"/>
        </w:rPr>
        <w:t>
      12. Работникам, постоянно занятым в производствах и цехах с вредными условиями труда, дополнительный отпуск представляется полностью или по желанию работника по частям.</w:t>
      </w:r>
    </w:p>
    <w:bookmarkEnd w:id="24"/>
    <w:bookmarkStart w:name="z32" w:id="25"/>
    <w:p>
      <w:pPr>
        <w:spacing w:after="0"/>
        <w:ind w:left="0"/>
        <w:jc w:val="both"/>
      </w:pPr>
      <w:r>
        <w:rPr>
          <w:rFonts w:ascii="Times New Roman"/>
          <w:b w:val="false"/>
          <w:i w:val="false"/>
          <w:color w:val="000000"/>
          <w:sz w:val="28"/>
        </w:rPr>
        <w:t>
      13. Работникам, профессии и должности которых не включены в Список, но выполняющим в отдельные периоды времени работу в производствах, цехах, профессиях и должностях с вредными условиями труда, дополнительный отпуск предоставляется на тех же основаниях, что и работникам, профессии и должности которых предусмотрены в Списке.</w:t>
      </w:r>
    </w:p>
    <w:bookmarkEnd w:id="25"/>
    <w:bookmarkStart w:name="z33" w:id="26"/>
    <w:p>
      <w:pPr>
        <w:spacing w:after="0"/>
        <w:ind w:left="0"/>
        <w:jc w:val="both"/>
      </w:pPr>
      <w:r>
        <w:rPr>
          <w:rFonts w:ascii="Times New Roman"/>
          <w:b w:val="false"/>
          <w:i w:val="false"/>
          <w:color w:val="000000"/>
          <w:sz w:val="28"/>
        </w:rPr>
        <w:t>
      14. Работникам сторонних организаций (строительных, ремонтных, пусконаладочных) и работникам вспомогательных цехов организаций (механического, ремонтного, энергетического, автоматики) за время их работы в производствах и цехах с вредными условиями труда дополнительный отпуск предоставляется на тех же основаниях, что и для основных работников в порядке, предусмотренной настоящей главой Правил.</w:t>
      </w:r>
    </w:p>
    <w:bookmarkEnd w:id="26"/>
    <w:bookmarkStart w:name="z34" w:id="27"/>
    <w:p>
      <w:pPr>
        <w:spacing w:after="0"/>
        <w:ind w:left="0"/>
        <w:jc w:val="both"/>
      </w:pPr>
      <w:r>
        <w:rPr>
          <w:rFonts w:ascii="Times New Roman"/>
          <w:b w:val="false"/>
          <w:i w:val="false"/>
          <w:color w:val="000000"/>
          <w:sz w:val="28"/>
        </w:rPr>
        <w:t>
      15. Исчисление продолжительности основного и дополнительного отпусков, производится суммированием дней основного и дополнительного отпусков в календарных днях.</w:t>
      </w:r>
    </w:p>
    <w:bookmarkEnd w:id="27"/>
    <w:bookmarkStart w:name="z35" w:id="28"/>
    <w:p>
      <w:pPr>
        <w:spacing w:after="0"/>
        <w:ind w:left="0"/>
        <w:jc w:val="left"/>
      </w:pPr>
      <w:r>
        <w:rPr>
          <w:rFonts w:ascii="Times New Roman"/>
          <w:b/>
          <w:i w:val="false"/>
          <w:color w:val="000000"/>
        </w:rPr>
        <w:t xml:space="preserve"> 4. Повышенный размер оплаты труда</w:t>
      </w:r>
    </w:p>
    <w:bookmarkEnd w:id="28"/>
    <w:bookmarkStart w:name="z36" w:id="29"/>
    <w:p>
      <w:pPr>
        <w:spacing w:after="0"/>
        <w:ind w:left="0"/>
        <w:jc w:val="both"/>
      </w:pPr>
      <w:r>
        <w:rPr>
          <w:rFonts w:ascii="Times New Roman"/>
          <w:b w:val="false"/>
          <w:i w:val="false"/>
          <w:color w:val="000000"/>
          <w:sz w:val="28"/>
        </w:rPr>
        <w:t xml:space="preserve">
      16. Повышенный размер оплаты труда работников, занятых на тяжелых работах, работах с вредными (особо вредными), опасными условиями труда не может быть ниже установленных законом Республики Казахстан о республиканском бюджете, отраслевыми соглашениями или коллективными договорами, основанных на минимальных стандартах оплаты труда. Минимальный стандарт оплаты труда определяется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122 Трудового кодекса Республики Казахстан.</w:t>
      </w:r>
    </w:p>
    <w:bookmarkEnd w:id="29"/>
    <w:bookmarkStart w:name="z37" w:id="30"/>
    <w:p>
      <w:pPr>
        <w:spacing w:after="0"/>
        <w:ind w:left="0"/>
        <w:jc w:val="both"/>
      </w:pPr>
      <w:r>
        <w:rPr>
          <w:rFonts w:ascii="Times New Roman"/>
          <w:b w:val="false"/>
          <w:i w:val="false"/>
          <w:color w:val="000000"/>
          <w:sz w:val="28"/>
        </w:rPr>
        <w:t xml:space="preserve">
      17. Повышенный размер оплаты труда гражданских служащих, работников организаций, содержащихся за счет средств государственного бюджета, работников казенных предприятий, занятых на тяжелых работах, работах с вредными (особо вредными), опасными условиями труда устанавливается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