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1ea7" w14:textId="7861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проверок состояния защищенности информационных сетей и ресурсов государственных органов и организаций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Премьер-Министра Республики Казахстан от 21 мая 2012 года № 25-1-50. Зарегистрирован в Министерстве юстиции Республики Казахстан 18 июня 2012 года № 7740.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Канцелярии Премьер-Министра Республики Казахстан, утвержденного постановлением Правительства Республики Казахстан от 11 сентября 2002 года № 993,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проверок состояния защищенности информационных сетей и ресурсов государственных органов и организаций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по защите государственных секретов Канцелярии Премьер-Министра Республики Казахстан (Толымбеков М.И.)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по защите государственных секретов Канцелярии Премьер-Министра Республики Казахстан Толымбекова М.И.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Кошанов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А. Даулбаев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Б. Жамишев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А. Жумагалиев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2012 года № 25-1-50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проведению проверок состояния защищенности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сетей и ресурсов государственных органов и организаций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по проведению проверок состояния защищенности информационных сетей и ресурсов государственных органов и организаций Республики Казахстан (далее - Инструкция) разработана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в Республике Казахстан" от 6 января 2011 года,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от 11 января 2007 года,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9 ноября 2004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стандартам, утвержденных постановлением Правительства Республики Казахстан от 30 декабря 2009 года № 2280 (далее – постановление), СТ РК ИСО/МЭК 17799-2006 "Методы обеспечения защиты. Свод правил по управлению защитой информации", ГОСТ РК ИСО/МЭК 27001-2006 "Информационные технологии. Методы и средства обеспечения безопасности. Системы менеджмента информационной безопасности. Требования", СТ РК ГОСТ Р 50739-2006 "Средства вычислительной техники. Защита от несанкционированного доступа к информации. Общие технические требования", СТ РК 34.022-2006 "Защита информации. Требования к проектированию, установке, наладке, эксплуатации и обеспечению безопасности информационных систем" и определяют порядок проведения проверок состояния информационной безопасности в государственных органах и организациях, за исключением проверок информационных систем в защищенном исполнении*.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 состояния защищенности информационных сетей и ресурсов государственных органов и организаций (далее - проверка) осуществляется уполномоченным государственным органом по защите государственных секретов и обеспечению информационной безопасности (далее - уполномоченный орган) с привлечением соответствующих специалистов органов национальной безопасности, уполномоченного государственного органа в области информатизации, уполномоченной организации в области информатизации и соответствующих подразделений по защите государственных секретов, проверяемых государственных органов и организаций. Для проведения проверки уполномоченным органом формируется состав проверочной комиссии (далее – Комиссия), указываемый в предписании уполномоченного органа на проведение проверки.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Проверки состояния защищенности информационных сетей и ресурсов государственных органов и организаций осуществляются с целью определения соответствия нормативных, организационных, практических и технических мероприятий, реализуемых государственными органами и организациями, требованиям нормативных </w:t>
      </w:r>
      <w:r>
        <w:rPr>
          <w:rFonts w:ascii="Times New Roman"/>
          <w:b w:val="false"/>
          <w:i w:val="false"/>
          <w:color w:val="000000"/>
          <w:sz w:val="28"/>
        </w:rPr>
        <w:t>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стандартов Республики Казахстан в области информационной безопасности, защиты информации.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Проверка осуществляется на основании предписания уполномоченного органа, подписанного первым руководителем и заверенного гербовой печатью, с предъявлением проверяющими документов, удостоверяющих личность. Предписание готовится в 2-х экземплярах, первый экземпляр которого остается в проверяемой организации.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письменно уведомляет организацию о предстоящей проверке за 10 календарных дней до ее начала.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проверки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состояния защищенности информационных сетей и ресурсов государственных органов и организаций включает: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установленных на объекте технологических режимов обработки информации, используемых информационных систем, характера циркулирующей информации в информационных системах;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организационно-распорядительной документации, учитывающей конкретные условия функционирования средств вычислительной техники различного уровня и назначения (рабочие станции пользователей, серверное и иное периферийное оборудование, технические средства защиты информации, в том числе средства криптографической защиты информации, кроме государственных шифровальных средств), порядок работы сотрудников организации при эксплуатации средств вычислительной техники (в соответствии с постановлением):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организации, регламентирующий порядок организации обеспечения информационной безопасности;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информационной безопасности организации;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паспортизации средств вычислительной техники и использования информационных ресурсов корпоративной сети;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о парольной защите;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о порядке действий пользователей во внештатных (кризисных) ситуациях;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организации антивирусной защиты;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пользователя по эксплуатации и обслуживанию компьютерного оборудования и программного обеспечения;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о резервном копировании информации;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регистрации пользователей в корпоративной информационной сети организации;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Памятка для работы системных администраторов;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Памятка пользователей средств вычислительной техники;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круга технических специалистов, имеющих доступ к средствам вычислительной техники, информационных систем и базам данных, проверка функционально закрепленных обязанностей сотрудников организации;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фактическое состояние работ по защите информации при проведении технического обслуживания, ремонта и других работ средств вычислительной техники, информационных систем и баз данных с привлечением сторонних организаций;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принятых мер (программных, технических, организационных), обеспечивающих защиту средств вычислительной техники, информационных систем и баз данных от несанкционированного доступа. Оценка продуктивности организационного процесса защиты информации. Достаточность технических средств обработки и защиты информации, наличие подтверждений соответствия по требованиям информационной безопасности (сертификатов);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конфигураций активного сетевого оборудования, маршрутизаторов, коммутаторов, серверов с целью выявления уязвимых мест в системе защиты информации;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инструментального анализа сетевого и серверного оборудования локально-вычислительных сетей, информационных систем и баз данных с применением программно-аппаратных средств;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работоспособности используемых программно-аппаратных средств обнаружения и предотвращения компьютерных атак;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наличия лицензионных средств защиты от вредоносных программ и вирусов или сертифицированных свободно распространяемых антивирусных средств защиты;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обеспечению доступа сотрудников организации к глобальной информационной сети Интернет, анализ защищенности средств вычислительной техники от несанкционированного доступа из сети Интернет;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проверка оснащения серверных и кроссовых помещений средствами контроля доступа и пожаротушения, обеспечения температурного режима, регламент доступа к серверным и кроссовым помещениям;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защищенности информационных ресурсов от сбоев в системе электропитания (схема резервирования, система автоматического ввода резерва);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состояние линейно-кабельного оборудования локально-вычислительных сетей (наличие запирающих и опечатывающих устройств, оборудования распределительных шкафов).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Проверяемая организация обеспечивает предоставление своими работниками объяснений (устно и письменно) на вопросы проверяющих, доступ к информации, в том числе к автоматизированным системам. Предоставляет возможность членам комиссии снятия копий необходимых документов, а также оказывает комиссии содействие в своевременном проведении и завершении проверки.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при проведении проверки обеспечивают сохранность полученных от организации документов и конфиденциальность содержащейся в них информации.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Работа Комиссии (проверяющего) завершается подведением итогов (обобщением) результатов проверки и составлением акта в произвольной форме.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должен содержать: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 и надзора;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акта о назначении проверки, на основании которого проведена проверка;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и должность лица (лиц), проводившего проверку;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или фамилия, имя, отчество (при его наличии) проверяемого субъекта, должность представителя физического или юридического лица, присутствовавших при проведении проверки;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дата, место и период проведения проверки;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проверки, в том числе о выявленных нарушениях, об их характере;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ознакомлении или об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должностного лица (лиц), проводившего проверку;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достоверное и обоснованное изложение состояния защищенности информационных сетей и ресурсов организации, выявленных недостатков и нарушений со ссылками на соответствующие документы и факты, выводы и предложения по их устранению с указанием конкретных сроков;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объективно отражать практическую деятельность подразделения по информатизации, ответственного за обеспечение информационной безопасности, и руководства организации по обеспечению защиты информационных сетей и ресурсов.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экземплярах. Первый для проверяемой организации, а второй - для уполномоченного органа.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актом знакомятся руководители организации, а при необходимости и отдельные исполнители, в части их касающейся, которые подписывают его или прилагают к нему свои письменные объяснения с замечаниями и возражениями.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 устранении выявленных в результате проверки недостатков и нарушений и реализации предложений руководитель проверяемой организации в установленные в акте сроки сообщает в уполномоченный орган и, в установленных (необходимых) случаях, в вышестоящую организацию.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