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1ea7" w14:textId="7861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проверок состояния защищенности информационных сетей и ресурсов государственных органов и организаций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Премьер-Министра Республики Казахстан от 21 мая 2012 года № 25-1-50. Зарегистрирован в Министерстве юстиции Республики Казахстан 18 июня 2012 года № 7740.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Канцелярии Премьер-Министра Республики Казахстан, утвержденного постановлением Правительства Республики Казахстан от 11 сентября 2002 года № 993,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проверок состояния защищенности информационных сетей и ресурсов государственных органов и организаций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 защите государственных секретов Канцелярии Премьер-Министра Республики Казахстан (Толымбеков М.И.)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по защите государственных секретов Канцелярии Премьер-Министра Республики Казахстан Толымбекова М.И.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Кошанов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А. Даулбаев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Жамишев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Жумагалиев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2012 года № 25-1-50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проведению проверок состояния защищенности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сетей и ресурсов государственных органов и организаций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по проведению проверок состояния защищенности информационных сетей и ресурсов государственных органов и организаций Республики Казахстан (далее - Инструкция) разработана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в Республике Казахстан" от 6 января 2011 года,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от 11 января 2007 года,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9 ноября 2004 года,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стандартам, утвержденных постановлением Правительства Республики Казахстан от 30 декабря 2009 года № 2280 (далее – постановление), СТ РК ИСО/МЭК 17799-2006 "Методы обеспечения защиты. Свод правил по управлению защитой информации", ГОСТ РК ИСО/МЭК 27001-2006 "Информационные технологии. Методы и средства обеспечения безопасности. Системы менеджмента информационной безопасности. Требования", СТ РК ГОСТ Р 50739-2006 "Средства вычислительной техники. Защита от несанкционированного доступа к информации. Общие технические требования", СТ РК 34.022-2006 "Защита информации. Требования к проектированию, установке, наладке, эксплуатации и обеспечению безопасности информационных систем" и определяют порядок проведения проверок состояния информационной безопасности в государственных органах и организациях, за исключением проверок информационных систем в защищенном исполнении*.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состояния защищенности информационных сетей и ресурсов государственных органов и организаций (далее - проверка) осуществляется уполномоченным государственным органом по защите государственных секретов и обеспечению информационной безопасности (далее - уполномоченный орган) с привлечением соответствующих специалистов органов национальной безопасности, уполномоченного государственного органа в области информатизации, уполномоченной организации в области информатизации и соответствующих подразделений по защите государственных секретов, проверяемых государственных органов и организаций. Для проведения проверки уполномоченным органом формируется состав проверочной комиссии (далее – Комиссия), указываемый в предписании уполномоченного органа на проведение проверки.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 состояния защищенности информационных сетей и ресурсов государственных органов и организаций осуществляются с целью определения соответствия нормативных, организационных, практических и технических мероприятий, реализуемых государственными органами и организациями, требованиям нормативных 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стандартов Республики Казахстан в области информационной безопасности, защиты информации.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осуществляется на основании предписания уполномоченного органа, подписанного первым руководителем и заверенного гербовой печатью, с предъявлением проверяющими документов, удостоверяющих личность. Предписание готовится в 2-х экземплярах, первый экземпляр которого остается в проверяемой организации.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письменно уведомляет организацию о предстоящей проверке за 10 календарных дней до ее начала.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проверки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состояния защищенности информационных сетей и ресурсов государственных органов и организаций включает: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установленных на объекте технологических режимов обработки информации, используемых информационных систем, характера циркулирующей информации в информационных системах;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организационно-распорядительной документации, учитывающей конкретные условия функционирования средств вычислительной техники различного уровня и назначения (рабочие станции пользователей, серверное и иное периферийное оборудование, технические средства защиты информации, в том числе средства криптографической защиты информации, кроме государственных шифровальных средств), порядок работы сотрудников организации при эксплуатации средств вычислительной техники (в соответствии с постановлением):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организации, регламентирующий порядок организации обеспечения информационной безопасности;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информационной безопасности организации;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паспортизации средств вычислительной техники и использования информационных ресурсов корпоративной сети;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о парольной защите;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о порядке действий пользователей во внештатных (кризисных) ситуациях;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организации антивирусной защиты;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пользователя по эксплуатации и обслуживанию компьютерного оборудования и программного обеспечения;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о резервном копировании информации;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регистрации пользователей в корпоративной информационной сети организации;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для работы системных администраторов;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пользователей средств вычислительной техники;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круга технических специалистов, имеющих доступ к средствам вычислительной техники, информационных систем и базам данных, проверка функционально закрепленных обязанностей сотрудников организации;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фактическое состояние работ по защите информации при проведении технического обслуживания, ремонта и других работ средств вычислительной техники, информационных систем и баз данных с привлечением сторонних организаций;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принятых мер (программных, технических, организационных), обеспечивающих защиту средств вычислительной техники, информационных систем и баз данных от несанкционированного доступа. Оценка продуктивности организационного процесса защиты информации. Достаточность технических средств обработки и защиты информации, наличие подтверждений соответствия по требованиям информационной безопасности (сертификатов);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конфигураций активного сетевого оборудования, маршрутизаторов, коммутаторов, серверов с целью выявления уязвимых мест в системе защиты информации;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инструментального анализа сетевого и серверного оборудования локально-вычислительных сетей, информационных систем и баз данных с применением программно-аппаратных средств;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работоспособности используемых программно-аппаратных средств обнаружения и предотвращения компьютерных атак;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наличия лицензионных средств защиты от вредоносных программ и вирусов или сертифицированных свободно распространяемых антивирусных средств защиты;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обеспечению доступа сотрудников организации к глобальной информационной сети Интернет, анализ защищенности средств вычислительной техники от несанкционированного доступа из сети Интернет;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оснащения серверных и кроссовых помещений средствами контроля доступа и пожаротушения, обеспечения температурного режима, регламент доступа к серверным и кроссовым помещениям;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защищенности информационных ресурсов от сбоев в системе электропитания (схема резервирования, система автоматического ввода резерва);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состояние линейно-кабельного оборудования локально-вычислительных сетей (наличие запирающих и опечатывающих устройств, оборудования распределительных шкафов).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Проверяемая организация обеспечивает предоставление своими работниками объяснений (устно и письменно) на вопросы проверяющих, доступ к информации, в том числе к автоматизированным системам. Предоставляет возможность членам комиссии снятия копий необходимых документов, а также оказывает комиссии содействие в своевременном проведении и завершении проверки.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при проведении проверки обеспечивают сохранность полученных от организации документов и конфиденциальность содержащейся в них информации.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Работа Комиссии (проверяющего) завершается подведением итогов (обобщением) результатов проверки и составлением акта в произвольной форме.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должен содержать: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проверки, на основании которого проведена проверка;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и должность лица (лиц), проводившего проверку;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(при его наличии) проверяемого субъекта, должность представителя физического или юридического лица, присутствовавших при проведении проверки;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проверки, в том числе о выявленных нарушениях, об их характере;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 (лиц), проводившего проверку;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достоверное и обоснованное изложение состояния защищенности информационных сетей и ресурсов организации, выявленных недостатков и нарушений со ссылками на соответствующие документы и факты, выводы и предложения по их устранению с указанием конкретных сроков;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объективно отражать практическую деятельность подразделения по информатизации, ответственного за обеспечение информационной безопасности, и руководства организации по обеспечению защиты информационных сетей и ресурсов.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экземплярах. Первый для проверяемой организации, а второй - для уполномоченного органа.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актом знакомятся руководители организации, а при необходимости и отдельные исполнители, в части их касающейся, которые подписывают его или прилагают к нему свои письменные объяснения с замечаниями и возражениями.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 устранении выявленных в результате проверки недостатков и нарушений и реализации предложений руководитель проверяемой организации в установленные в акте сроки сообщает в уполномоченный орган и, в установленных (необходимых) случаях, в вышестоящую организацию.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