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a7a0" w14:textId="f99a7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в сфере частного предпринимательства в сферах естественных монополий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регулированию естественных монополий от 19 июня 2012 года № 139-ОД и Министра экономического развития и торговли Республики Казахстан от 25 июня 2012 года № 204. Зарегистрирован Министерством юстиции Республики Казахстан 28 июня 2012 № 7766. Утратил силу совместным приказом Председателя Агентства Республики Казахстан по регулированию естественных монополий от 1 июля 2013 года № 200-ОД и Первого заместителя Премьер-Министра Республики Казахстан - Министра регионального развития Республики Казахстан от 5 июля 2013 года № 126/НҚ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Совместный приказ утратил силу совместным приказом Председателя Агентства РК по регулированию естественных монополий от 01.07.2013 </w:t>
      </w:r>
      <w:r>
        <w:rPr>
          <w:rFonts w:ascii="Times New Roman"/>
          <w:b w:val="false"/>
          <w:i w:val="false"/>
          <w:color w:val="ff0000"/>
          <w:sz w:val="28"/>
        </w:rPr>
        <w:t>№ 200-ОД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Первого заместителя Премьер-Министра РК - Министра регионального развития РК от 05.07.2013 № 126/НҚ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«О государственном контроле и надзоре в Республике Казахстан», подпунктом 3-1)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1998 года «О естественных монополиях и регулируемых рынках»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сфере частного предпринимательства в сферах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11 февраля 2010 года № 44-ОД и Министра экономики и бюджетного планирования Республики Казахстан от 15 февраля 2010 года № 53 «Об утверждении критериев оценки степени рисков в сферах естественных монополий» (зарегистрированный в Реестре государственной регистрации нормативных правовых актов № 6072, опубликованный в газете «Казахстанская правда» 16 марта 2010 года № 61 (26119-26122).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контроля и исковой работы Агентства Республики Казахстан по регулированию естественных монополий (Жапсарбай А.Т.)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опубликование настоящего приказа на официальном интернет-ресурсе Агентства Республики Казахстан по регулированию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административной работы Агентства Республики Казахстан по регулированию естественных монополий (Сулейменова Р.Е.) после государственной регистрации настоящего приказа: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с последующим представлением в Юридический департамент Агентства Республики Казахстан по регулированию естественных монополий сведений об опубликовании;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довести настоящий приказ до сведения структурных подразделений и территориальных органов Агентства Республики Казахстан по регулированию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Досмухамбетову Б.И.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3"/>
        <w:gridCol w:w="218"/>
        <w:gridCol w:w="6389"/>
      </w:tblGrid>
      <w:tr>
        <w:trPr>
          <w:trHeight w:val="3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естественных монополий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_____________________М. Оспанов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июня 2012 года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экономического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торговли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___________________Б. Сагинтаев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июня 2012 года</w:t>
            </w:r>
          </w:p>
        </w:tc>
      </w:tr>
    </w:tbl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регулированию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июня 2012 года № 139-ОД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торговли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2012 года № 204     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</w:t>
      </w:r>
      <w:r>
        <w:br/>
      </w:r>
      <w:r>
        <w:rPr>
          <w:rFonts w:ascii="Times New Roman"/>
          <w:b/>
          <w:i w:val="false"/>
          <w:color w:val="000000"/>
        </w:rPr>
        <w:t>
оценки степени риска в сфере частного предпринимательства в</w:t>
      </w:r>
      <w:r>
        <w:br/>
      </w:r>
      <w:r>
        <w:rPr>
          <w:rFonts w:ascii="Times New Roman"/>
          <w:b/>
          <w:i w:val="false"/>
          <w:color w:val="000000"/>
        </w:rPr>
        <w:t>
сферах естественных монополий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в сфере частного предпринимательства в сферах естественных монополий (далее – Критерии)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Критерии определяют совокупность количественных и качественных показателей рисков, на основании которых осуществляется оценка и отнесение субъектов естественных монополий (далее – Субъекты) к различным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Субъекты, являющиеся субъектами малого предпринимательства - индивидуальными предпринимателями без образования юридического лица со среднегодовой численностью работников не более пятидесяти человек и юридическими лицами, осуществляющими частное предпринимательство, со среднегодовой численностью работников не более пятидесяти человек и среднегодовой стоимостью активов за год не свыше шестидесятитысячекратного месячного расчетного показателя, установленного законом о республиканском бюджете на соответствующий финансовый год, не подлежат проверкам в плановом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Под риском в настоящих Критериях признается вероятность причинения вреда в результате деятельности проверяемых Субъектов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Оценка рисков с целью распределения Субъектов по степеням рисков осуществляется на основании Качественных показателей оценки степени рисков (далее – Качественные показатели),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 каждому нарушению, указанному в Качественных показателях, при его наличии присваивается соответствующий балл.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действие или бездействие Субъекта подпадает под действие нескольких Качественных показателей, то баллы суммируются.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Баллы по Качественным показателям суммируются для определения общего суммарного итога.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Результаты суммарного итога используются для дифференциации Субъектов по степеням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Дифференциация Субъектов по степеням рисков осуществляется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группе высокой степени риска относятся Субъекты, набравшие от 31 и более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группе средней степени риска – от 11 до 30 баллов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группе незначительной степени риска – от 0 до 10 баллов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случае, если какие-либо нарушения законодательства о естественных монополиях и регулируемых рынках повлекли получение Субъектом дохода (выручки), то такой Субъект независимо от суммы присвоенных баллов относится к высокой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Субъекты, подвергшиеся плановой проверке, подлежат повторной оценке рисков на основании Качественных показателей с целью распределения их по степеням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Количество планируемых проверок определяется исходя из результатов проведенной оценки рисков Субъектов и количества участвующих в проверках должностных лиц уполномоченного органа, осуществляющего руководство в сферах естественных монополий и на регулируемых рынках.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Отбор Субъектов внутри одной группы риска осуществляется уполномоченным органом по следующим принципам: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план проверок включается Субъект, имеющий наибольший непроверенный период (при определении непроверенного периода не берутся в расчет внеплановые тематические проверки);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план проверок включаются объекты, набравшие наибольшие суммы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случае, если рассматриваемые Субъекты по перечисленным параметрам будут находиться в равных условиях, в план проверок включается субъект, имеющий наибольший размер совокупного годового дохода от оказания регулируемых видов деятельности.</w:t>
      </w:r>
    </w:p>
    <w:bookmarkEnd w:id="3"/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степени риска в сфере частного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предпринимательства в сферах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 </w:t>
      </w:r>
    </w:p>
    <w:bookmarkEnd w:id="4"/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Качественные показатели оценки степени рисков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10708"/>
        <w:gridCol w:w="1744"/>
        <w:gridCol w:w="890"/>
      </w:tblGrid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требований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</w:tr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и осуществление иной деятельности, не относящейся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сферам естественных монополий, за исключением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 связанной с регулируемыми услугами (товарами,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установленной законодательством Республики Казахстан о почте;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случае, когда доходы от оказания регулируемых услуг (товаров,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работ), относящихся к сфере естественной монополии, не превышают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процента доходов от всей деятельности субъекта рынка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календарный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случае, когда доходы от иной деятельности не превышают пяти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процентов от всей деятельности субъекта естественной монополии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один календарный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невозможности организационного и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обособления структурного подразделения, оказывающего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(товары, работы) в сфере естественной монополии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праве собственности и (или)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не связанного с производством и предоставлением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регулируемых услуг (товаров, работ), а также с осуществлением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разрешенной для субъекта естественной монополии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монополиях и регулируемых рынках» (далее – Закон)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владение акциями (долей участия) или иные формы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коммерческих организаций, кроме 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накопительных пенсионных фондов, специальных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компаний, а также иных организаций, осуществляющих деятельность,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разрешенную для субъекта естественной монополии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взимание за регулируемые услуги (товары, работы) 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превышающей размер, установленный уполномоченным органом,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 руководство в сферах естественных монополий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регулируемых рынках (далее – уполномоченный орган)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взимание дополнительной платы, не предусмотренной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формы навязывания дополнительных обязательств, которые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своему содержанию не касаются предмета оказываемых регулируемых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(передача финансовых средств и иного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имущественных прав и других);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средств, предусмотренных статьями тарифной сметы,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 уполномоченным органом, более чем на пять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процентов, за исключением региональной электросетевой компании,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увеличения расходов на используемые стратегические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товары, а также чрезвычайных ситуаций 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навязывание условий доступа к регулируемым услугам (товарам,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работам) субъектов естественных монополий или совершение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действий, ведущих к дискриминации потребителей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принадлежащего на праве собственности или ином законном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основании имущества, используемого в технологическом цикле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и (или) предоставлении регулируемых услуг (товаров,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работ), в доверительное управление, имущественный найм (аренду),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лизинг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уступка права требования, связанного с предоставляемыми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регулируемыми услугами (товарами, работами),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уступки права требования специальной финансовой компании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сделкам проектного финансирования и секьюритизации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в предоставлении регулируемых услуг (товаров,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добросовестным потребителям в связи с неоплатой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недобросовестными потребителями использованного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регулируемых услуг (товаров, работ)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в тарифы (цены, ставки сборов) или их предельные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уровни на регулируемые услуги (товары, работы) затрат,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их предоставлением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нецелевое использование средств, предусмотренных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программах (проектах)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требование оплаты предоставленных регулируемых услуг (товаров,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работ), не соответствующих требованиям к качеству регулируемых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(товаров, работ), установленным 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их компетенции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признание коммерческой тайной информации: содержащейся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тарифной смете; о затратах на приобретение и установку 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регулируемых коммунальных услуг и механизме взимания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платы, приобретении и установке приборов учета регулируемых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коммунальных услуг; о предоставляемых регулируемых 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услугах (товарах, работах)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необеспечение всеобщего обслуживания потребителей регулируемых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(товаров, работ) в соответствии с требованиями к качеству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предоставляемых регулируемых услуг (товаров, работ),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 государственными органами в пределах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обязанности по предоставлению регулируемых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(товаров, работ) по утвержденным тарифам (ценам, ставкам сборов)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обязанности по обеспечению приема платежей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 за предоставляемые им регулируемые коммунальные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(товары, работы) через собственные кассы, а также банки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осуществляющие отдельные виды банковских операций,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исключением случаев,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непредоставление равных условий потребителям регулируемых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(товаров, работ), кроме случаев предоставления регулируемых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(товаров, работ) с учетом льгот и преимуществ,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 законодательством Республики Казахстан,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равных условий доступа к регулируемым услугам (товарам,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работам)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непредоставление в случае утверждения предельного уровня тарифа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(цены, ставки сбора) регулируемых услуг (товаров, работ)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потребителей по единым уровням тарифов (цен,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сборов), не превышающим предельный уровень тарифа (цены,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неосуществление закупок услуг (товаров, работ),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учитываются при утверждении тарифа (цены, ставки сбора)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его предельного уровня и тарифных смет на регулируемые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(товары, работы) субъекта естественной монополии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порядке,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иными законодательными актами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за исключением региональной электросетевой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непроведение обязательного ежегодного аудита аудиторскими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либо неопубликование аудиторского отчета и 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неведение раздельного учета доходов, затрат и задействованных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по каждому виду регулируемых услуг (товаров, работ)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целом по иной деятельности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тарифной сметы, непредставление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 отчета об исполнении тарифной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сметы в срок, не позднее 1 мая года, следующего 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периодом, за исключением региональной электросетевой компании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обязанности по ежегодному отчету о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 регулируемых услуг (товаров, работ)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потребителями и иными заинтересованными лицами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незаключение в соответствии с типовыми договорами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с потребителями на каждый вид предоставляемых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регулируемых коммунальных услуг (товаров, работ), а также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каждый вид и (или) совокупность иных предоставляемых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регулируемых услуг (товаров, работ)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незаключение в соответствии с типовыми договорами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сотрудничества с органом управления объектом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кондоминиума на каждый вид предоставляемых им регулируемых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коммунальных услуг (товаров, работ)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обязанности по приобретению и установке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потребителям приборов учета регулируемых коммунальных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(товаров, работ) в соответствии с договорами, заключенными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потребителями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невзимание за предоставляемые регулируемые коммунальные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(товары, работы) платы в случае выхода прибора учета из строя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среднемесячным показаниям приборов учета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переоценки основных средств без согласования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 органом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 потребителей при заключении договоров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регулируемых услуг (товаров, работ)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неуведомление уполномоченного органа и потребителей о снижении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 (цен, ставок сборов) в срок, не позднее, чем за десять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до введения их в действие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неснижение тарифов (цен, ставок сборов) или их предельных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уровней на предоставляемые регулируемые услуги (товары, работы)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 потребителей в случае соответствующего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законодательства Республики Казахстан,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которого стоимость затрат субъекта естественной монополии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уменьшается, со дня введения в действие указанных изменений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обязанности по отчуждению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предназначенного для производства и предоставления регулируемых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(товаров, работ), на торгах в форме тендера,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случаев передачи имущества в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обязанности по разработке и согласованию методики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раздельного учета доходов, затрат и задействованных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по видам регулируемых услуг субъектов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утвержденных инвестиционных программ (проекты)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естественных монополий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технических и технологических норм расхода сырья,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топлива, энергии, непосредственно используемых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регулируемых услуг (товаров, работ), 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 органом, более чем на пять процентов,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случаев увеличения технических и 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 расхода сырья, материалов, топлива, энергии при увеличении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 оказываемых услуг и вследствие непреодолимой силы,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чрезвычайных ситуаций природного и техногенного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работ, направленных на предотвращение 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 или исполнение предписаний государственных органов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обязанности по разработке и реализации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ликвидации сверхнормативных потерь в случае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неснижение уровня нормативных технических потерь на величину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сроки, определенные уполномоченным органом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 субъектом естественной монополии по требованию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финансовой отчетности и иной необходимой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на бумажном и (или) электронном носителях в сроки,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установленные уполномоченным органом, которые не могут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пяти рабочих дней со дня получения субъектом естественной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монополии соответствующего требования (за каждый из указанных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присваивается отдельный балл)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 региональной электросетевой компанией в срок,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позднее 31 августа, информации о фактических (за предшествующий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календарный год) и планируемых (на предстоящие три 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 затратах и объемах оказываемых услуг, а также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технико-экономических показателях деятельности с приложением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обосновывающих материалов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 в срок, не позднее последнего дня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 за отчетным кварталом (годом),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итогам квартала (года) в случае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тарифа с применением метода сравнительного анализа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 заявки субъектом естественной монополии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 в срок, не позднее шести месяцев,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 тарифов (цен, ставок сборов) и тарифных смет в общем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порядке в случаях, предусмотренных частью первой пункта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статьи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получение либо отсутствие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на осуществление действий,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предусмотренных подпунктами 1)-4), 5) пункта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несоблюдение субъектом естественной монополии обязанности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доведению до сведения потребителя информации об 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 (цен, ставок сборов) или их предельных уровней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позднее, чем за тридцать дней до введения их в действие,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естественной монополии малой мощности - не позднее 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три дня до введения их в действие.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недоведение региональной электросетевой компанией до 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 информации об изменении тарифа в срок, не позднее,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 за тридцать календарных дней до введения его в действие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непредоставление в месячный срок со дня получения 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монополии соответствующего требования, экономически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 расчетов и иной информации в том же объеме, что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подаче заявки для утверждения нового тарифа (цены,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сбора), при пересмотре тарифов (цен, ставок сборов) или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предельных уровней и тарифных смет по инициативе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