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0dc3" w14:textId="75d0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юстиции Республики Казахстан от 3 ноября 2010 года № 306 "Об утверждении Правил делопроизводства в конторе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июня 2012 года № 238. Зарегистрирован в Министерстве юстиции Республики Казахстан 29 июня 2012 года № 7777. Утратил силу приказом и.о. Министра юстиции Республики Казахстан от 7 марта 2014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юстиции РК от 07.03.2014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исполнительном производстве и статусе судебных исполнителей»,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306 «Об утверждении Правил делопроизводства в конторе частного судебного исполнителя» (зарегистрированный в Реестре государственной регистрации нормативных правовых актов № 6628, опубликованный в газете «Казахстанская правда» 25 ноября 2010 года, № 320 (26381))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делопроизводства в конторе частного судебного исполнителя,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Для учета документов и контроля за их исполнением частные судебные исполнители ведут следующие журналы, которые должны быть прошнурованы, пронумерованы и скреплены подписью и печатью частного судебного исполнителя:».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Имашев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