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06fc" w14:textId="3be0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в области жилищных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строительства и жилищно-коммунального хозяйства от 8 июня 2012 года № 245. Зарегистрирован в Министерстве юстиции Республики Казахстан 5 июля 2012 года № 7790. Утратил силу приказом Министра национальной экономики Республики Казахстан от 23 июня 2015 года № 447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23.06.2015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от 16 апреля 1997 года «О жилищных отношениях»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критерии оценки степени риска в области жилищных отношении.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жилищного хозяйства Агентства Республики Казахстан по делам строительства и жилищно-коммунального хозяйства (Маслову В.К.)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Агентства Республики Казахстан по делам строительства 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строительства и жилищно-коммунального хозяйства Тихонюк Н.П.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С. Нокин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строительства 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июня 2012 года № 245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в области жилищных отношений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в области жилищных отношений (далее - Критерии) разработаны в соответствии с Законами Республики Казахстан от 16 апреля 1997 года «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» и Закона Республики Казахстан от 6 января 2011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надзоре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Критерии определяют совокупность количественных и качественных показателей риска, на основании которых осуществляется отнесение субъектов сферы жилищных отношений по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Критериях использованы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субъект контроля (субъект) - органы управления объектами кондоминиума, не являющиеся субъектами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риск в области жилищных отношений - вероятность ухудшения технического состояния общего имущества объектов кондоминиума, преждевременного износа их элементов, ведущих снижению прочности конструкций и безопасности работы инженерных систем объектов кондоминиума (жилых домов), возникновению аварий, в результате нарушения требований и норм эксплуатации и содержания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критерии оценки степени рисков в области жилищных отношений - совокупность количественных и качественных показателей, связанных с непосредственной деятельностью субъектов контроля в области жилищных отношений, позволяющих отнести их к различным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Отнесение субъектов контроля по степеням риска осуществляется путем первичного и последующего распределения.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первичном распределении субъекты контроля подразделяются на три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отнесены - субъекты контроля, эксплуатирующие и обслуживающие от 10 и более объектов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- субъекты контроля, эксплуатирующие и обслуживающие от 5 до 10 объектов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незначительной степени риска - субъекты контроля, эксплуатирующие и обслуживающие от 1 до 5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последующем распределении, субъектам контроля в зависимости от видов нарушений присваиваются следующие баллы: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протокола собрания собственников помещения (квартир)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расчета сметы расходов на содержание общего имущества объекта кондоминиума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согласованной с жилищной инспекцией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протокола об определении субъекта сервисной деятельности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договоров между органом управления объектом кондоминиума и субъектом сервисной деятельности по содержанию общего имущества объекта кондоминиума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текущего счета на каждый объект кондоминиума в банке второго уровня - 5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итогам последующего распределения данным субъектам контроля установлены предельные суммы баллов для отнесения к соответствующей степени риска,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высокая степень риска - при наборе от 20 баллов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средняя степень риска - при наборе от 10 до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незначительная степень риска - при наборе до 10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Отбор субъектов внутри одной группы степени риска осуществляется уполномоченным органом в области строительства и жилищно-коммунального хозяйства с учетом следующих критериев: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наибольшего количества объектов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степень тяжести выявленных нарушений за прошедший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наибольший непроверенный период (при определении непроверенного периода не берутся в расчет внеплановые тематические проверки).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