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3d70f" w14:textId="a43d7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"Выдача лицензии, переоформление, выдача дубликатов лицензии на право занятия охранной деятельностью"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9 июля 2012 года № 388. Зарегистрирован в Министерстве юстиции Республики Казахстан 6 августа 2012 года № 7828. Утратил силу приказом Министра внутренних дел Республики Казахстан от 29 декабря 2012 года № 718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Министра внутренних дел РК от 29.12.2012 </w:t>
      </w:r>
      <w:r>
        <w:rPr>
          <w:rFonts w:ascii="Times New Roman"/>
          <w:b w:val="false"/>
          <w:i w:val="false"/>
          <w:color w:val="ff0000"/>
          <w:sz w:val="28"/>
        </w:rPr>
        <w:t>№ 718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«Об административных процедурах»,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лицензии, переоформление, выдача дубликатов лицензии на право занятия охранной деятельностью».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административной полиции Министерства внутренних дел Республики Казахстан (Лепеха И.В.):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государственную регистрацию настоящего приказа в Министерстве юстиции Республики Казахстан и его официальное опубликование;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обеспечить размещение настоящего приказа на интернет-ресурсе Министерства внутренних дел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Начальникам департаментов внутренних дел областей, городов Астаны и Алматы организовать изучение настоящего приказа сотрудниками соответствующих служб и обеспечить его неукоснительное исполнение.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заместителя министра внутренних дел полковника полиции Тыныбекова К.С.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генерал-лейтенант полиции                  К. Касымов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Министра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9 июля 2012 года № 388    </w:t>
      </w:r>
    </w:p>
    <w:bookmarkEnd w:id="2"/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лицензии, переоформление, выдача дубликатов лицензии</w:t>
      </w:r>
      <w:r>
        <w:br/>
      </w:r>
      <w:r>
        <w:rPr>
          <w:rFonts w:ascii="Times New Roman"/>
          <w:b/>
          <w:i w:val="false"/>
          <w:color w:val="000000"/>
        </w:rPr>
        <w:t>
на право занятия охранной деятельностью»</w:t>
      </w:r>
    </w:p>
    <w:bookmarkEnd w:id="3"/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Регламент государственной услуги «Выдача лицензии, переоформление, выдача дубликатов лицензии на право занятия охранной деятельностью» (далее – Регламент)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«Об административных процедурах» и 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лицензии, переоформление, выдача дубликатов лицензии на право занятия охранной деятельностью, утвержденным постановлением Правительства Республики Казахстан от 8 июня 2012 года № 764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оказывается департаментами внутренних дел городов Астаны, Алматы и областей (далее – ДВД), указанными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настоящем Регламенте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структурно-функциональные единицы (СФЕ) - должностные лица, которые участвуют в процессе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получатель - юридическое лицо, обратившееся в орган внутренних дел за получением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руководство - начальник ДВД, либо лицо его замещающее;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лицензия - документ, выдаваемый органом внутренних дел юридическому лицу на занятие охранной деятельностью.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юридическим лицам (далее – получатели).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Формой завершения государственной услуги являются лицензия, переоформленная лицензия, дубликат лицензии на право занятия охранной деятельностью, выданная юридическим лицам на бумажном носителе, либо мотивированный ответ об отказе в предоставлении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является платной.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главой 67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«О налогах и других обязательных платежах в бюджет» за оказание государственной услуги на осуществление охранной деятельностью с получателей взимается лицензионный сбор за право занятия отдельными видами деятельности (далее – лицензионный сбор) в размере 6 </w:t>
      </w:r>
      <w:r>
        <w:rPr>
          <w:rFonts w:ascii="Times New Roman"/>
          <w:b w:val="false"/>
          <w:i w:val="false"/>
          <w:color w:val="000000"/>
          <w:sz w:val="28"/>
        </w:rPr>
        <w:t>месячных расчетных показателей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– МРП).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Сумма сбора уплачивается в бюджет по месту нахождения получателя лицензионного сбора до подачи соответствующих документов лицензиару.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переоформлении лицензии на осуществление охранной деятельностью получателями лицензионный сбор взимается в размере 10 процентов от ставки при выдаче лицензии, но не более 4 МРП, установленной на день уплаты лицензионного сбора.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получении дубликата лицензии, лицензионный сбор взимается в размере 100 процентов от ставки при выдаче лицензии, установленной на день уплаты лицензионного сбора.</w:t>
      </w:r>
    </w:p>
    <w:bookmarkEnd w:id="5"/>
    <w:bookmarkStart w:name="z2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порядку оказания государственной услуги</w:t>
      </w:r>
    </w:p>
    <w:bookmarkEnd w:id="6"/>
    <w:bookmarkStart w:name="z2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Для получения государственной услуги получатель обращается в ДВД, место расположения которого указано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Сроки ограничений по времени при оказании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сдачи получателем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пятнадцать рабочих дней – с момента сдачи документов и до получения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два рабочих дня – с момента сдачи документов и до получения дубликата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десять рабочих дней – с момента сдачи документов и до получения переоформленной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получателя, - 15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услуги, оказываемой на месте в день обращения получателя, - 30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предоставляется пять дней в неделю (понедельник - пятница с 9-00 до 18-00 часов, с перерывом на обед с 13-00 до 14-30), за исключением праздничных и выходных дней. Прием документов осуществляется в порядке очереди, без предварительной записи и ускоренного обслуживания.</w:t>
      </w:r>
    </w:p>
    <w:bookmarkEnd w:id="7"/>
    <w:bookmarkStart w:name="z3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8"/>
    <w:bookmarkStart w:name="z3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Получателю выдается талон (уведомление) о приеме (регистрации) его запроса (заявления)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Стандарту, в котором указываются наименование органа внутренних дел, фамилия, инициалы и должность сотрудника, принявшего заявление, время и дата его принятия, дата получения государственной услуги получателем.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Перечень предоставляемых документов и требований для получения государственной услуги указаны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 предоставлении государственной услуги отказывается в случаях,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В процессе оказания государственной услуги участвуют следующие СФЕ: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канцелярия;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руководство;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Отдел государственной службы охраны ДВД;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получатель.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Описание и схема последовательности, взаимодействие административных действий (процедур) каждой СФЕ с указанием срока выполнения каждого административного действия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9"/>
    <w:bookmarkStart w:name="z4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лицензии, переоформление,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выдача дубликатов лицензии на право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занятия охранной деятельностью» </w:t>
      </w:r>
    </w:p>
    <w:bookmarkEnd w:id="10"/>
    <w:bookmarkStart w:name="z4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последовательности и взаимодействие административных</w:t>
      </w:r>
      <w:r>
        <w:br/>
      </w:r>
      <w:r>
        <w:rPr>
          <w:rFonts w:ascii="Times New Roman"/>
          <w:b/>
          <w:i w:val="false"/>
          <w:color w:val="000000"/>
        </w:rPr>
        <w:t>
действий (процедур) каждой структурно-функциональной единицы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8"/>
        <w:gridCol w:w="3404"/>
        <w:gridCol w:w="3155"/>
        <w:gridCol w:w="3051"/>
        <w:gridCol w:w="332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действия (хода,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потока работ)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Канцелярия ОВД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ДВД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ОГСО ДВД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(процесса,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 на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резолюций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исполнителю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законодательству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сфере охранной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полноты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ответа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решение)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секретарем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ответа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получателю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обоснованности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ответа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Подготовленное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переоформленная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лицензия, дубликат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лицензии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дубликатов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не более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Переоформление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 - 1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 день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лицензии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дубликатов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не более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Переоформление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 - 1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 день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лицензии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рабочих дней;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дубликатов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6 часов;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Переоформление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 - 8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рабочих дней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