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ad63" w14:textId="910a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 ДТП-1 "О лицах, пострадавших в дорожно-транспортных происшествиях" и информационных учетных документов № ДТП-1 "Карточка учета дорожно-транспортного происшествия" и № ДТП-2 "Карточка на лицо, раненое или погибшее в дорожно-транспортном происшествии", а также Инструкции о порядке их заполнения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29 июня 2012 года № 78, Министра внутренних дел Республики Казахстан от 28 июня 2012 года № 378 и Министра здравоохранения Республики Казахстан от 28 июня  2012 года № 438. Зарегистрирован в Министерстве юстиции Республики Казахстан 10 августа 2012 года № 7831. Утратил силу совместным приказом Министра внутренних дел от 22 декабря 2015 года № 1046, Министра здравоохранения и социального развития Республики Казахстан от 29 декабря 2015 года № 1070 и Генерального Прокурора Республики Казахстан от 8 января 2016 года № 1</w:t>
      </w:r>
    </w:p>
    <w:p>
      <w:pPr>
        <w:spacing w:after="0"/>
        <w:ind w:left="0"/>
        <w:jc w:val="both"/>
      </w:pPr>
      <w:r>
        <w:rPr>
          <w:rFonts w:ascii="Times New Roman"/>
          <w:b w:val="false"/>
          <w:i w:val="false"/>
          <w:color w:val="ff0000"/>
          <w:sz w:val="28"/>
        </w:rPr>
        <w:t xml:space="preserve">      Сноска. Утратил силу совместным приказом Министра внутренних дел РК от 22.12.2015 </w:t>
      </w:r>
      <w:r>
        <w:rPr>
          <w:rFonts w:ascii="Times New Roman"/>
          <w:b w:val="false"/>
          <w:i w:val="false"/>
          <w:color w:val="ff0000"/>
          <w:sz w:val="28"/>
        </w:rPr>
        <w:t>№ 1046</w:t>
      </w:r>
      <w:r>
        <w:rPr>
          <w:rFonts w:ascii="Times New Roman"/>
          <w:b w:val="false"/>
          <w:i w:val="false"/>
          <w:color w:val="ff0000"/>
          <w:sz w:val="28"/>
        </w:rPr>
        <w:t>, Министра здравоохранения и социального развития РК от 29.12.2015 № 1070 и Генерального Прокурора РК от 08.01.2016 № 1.</w:t>
      </w:r>
    </w:p>
    <w:bookmarkStart w:name="z2" w:id="0"/>
    <w:p>
      <w:pPr>
        <w:spacing w:after="0"/>
        <w:ind w:left="0"/>
        <w:jc w:val="both"/>
      </w:pPr>
      <w:r>
        <w:rPr>
          <w:rFonts w:ascii="Times New Roman"/>
          <w:b w:val="false"/>
          <w:i w:val="false"/>
          <w:color w:val="000000"/>
          <w:sz w:val="28"/>
        </w:rPr>
        <w:t xml:space="preserve">      В целях регламентации единой государственной системы учета показателей и формирования отчета в сфере дорожно–транспортного травматизма и смертности </w:t>
      </w:r>
      <w:r>
        <w:rPr>
          <w:rFonts w:ascii="Times New Roman"/>
          <w:b/>
          <w:i w:val="false"/>
          <w:color w:val="000000"/>
          <w:sz w:val="28"/>
        </w:rPr>
        <w:t>ПРИКАЗЫВАЕМ:</w:t>
      </w:r>
      <w:r>
        <w:br/>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форму отчета № ДТП-1 «О лицах, пострадавших в дорожно-транспортных происшествиях»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информационные учетные документы № ДТП-1 «Карточка учета дорожно-транспортного происшествия» и № ДТП-2 «Карточка на лицо, раненое или погибшее в дорожно-транспортном происшествии»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Инструкцию о порядке заполнения информационных учетных документов № ДТП-1 «Карточка учета дорожно-транспортного происшествия», № ДТП-2 «Карточка на лицо, раненое или погибшее в дорожно-транспортном происшествии» и формирования формы отчета № ДТП-1 «О лицах, пострадавших в дорожно-транспортных происшествиях»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акт сверки сведений о лицах, погибших и раненых в дорожно-транспортных происшествиях,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Генерального Прокурора Республики Казахстан от 6 апреля 2011 года № 27, Министра внутренних дел Республики Казахстан от 8 апреля 2011 года № 155 и Министра здравоохранения Республики Казахстан от 12 апреля 2011 года № 185 «Об утверждении формы отчета № ДТП-1 «О лицах, пострадавших в дорожно-транспортных происшествиях» и форм карточек № ДТП-1 «Карточка учета дорожно-транспортного происшествия» и № ДТП-2 «Карточка на лицо, пострадавшее в результате дорожно-транспортного происшествия», а также Инструкции по их заполнению».</w:t>
      </w:r>
      <w:r>
        <w:br/>
      </w:r>
      <w:r>
        <w:rPr>
          <w:rFonts w:ascii="Times New Roman"/>
          <w:b w:val="false"/>
          <w:i w:val="false"/>
          <w:color w:val="000000"/>
          <w:sz w:val="28"/>
        </w:rPr>
        <w:t>
</w:t>
      </w: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w:t>
      </w:r>
      <w:r>
        <w:rPr>
          <w:rFonts w:ascii="Times New Roman"/>
          <w:b w:val="false"/>
          <w:i w:val="false"/>
          <w:color w:val="000000"/>
          <w:sz w:val="28"/>
        </w:rPr>
        <w:t>
      1)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министерства внутренних дел и здравоохранения Республики Казахстан, а также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 на заместителей министров внутренних дел и здравоохранения по направлениям деятельности.</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со дня государственной регистрации в Министерстве юстиции Республики Казахстан.</w:t>
      </w:r>
    </w:p>
    <w:bookmarkEnd w:id="0"/>
    <w:tbl>
      <w:tblPr>
        <w:tblW w:w="0" w:type="auto"/>
        <w:tblCellSpacing w:w="0" w:type="auto"/>
        <w:tblBorders>
          <w:top w:val="none"/>
          <w:left w:val="none"/>
          <w:bottom w:val="none"/>
          <w:right w:val="none"/>
          <w:insideH w:val="none"/>
          <w:insideV w:val="none"/>
        </w:tblBorders>
      </w:tblPr>
      <w:tblGrid>
        <w:gridCol w:w="4363"/>
        <w:gridCol w:w="4374"/>
        <w:gridCol w:w="4343"/>
      </w:tblGrid>
      <w:tr>
        <w:trPr>
          <w:trHeight w:val="30" w:hRule="atLeast"/>
        </w:trPr>
        <w:tc>
          <w:tcPr>
            <w:tcW w:w="436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Генеральный Прокурор</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___________А. Даулбаев</w:t>
            </w:r>
          </w:p>
        </w:tc>
        <w:tc>
          <w:tcPr>
            <w:tcW w:w="437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внутренних дел</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____________К. Касымов</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r>
              <w:br/>
            </w:r>
            <w:r>
              <w:rPr>
                <w:rFonts w:ascii="Times New Roman"/>
                <w:b w:val="false"/>
                <w:i w:val="false"/>
                <w:color w:val="000000"/>
                <w:sz w:val="20"/>
              </w:rPr>
              <w:t>
</w:t>
            </w:r>
            <w:r>
              <w:rPr>
                <w:rFonts w:ascii="Times New Roman"/>
                <w:b w:val="false"/>
                <w:i/>
                <w:color w:val="000000"/>
                <w:sz w:val="20"/>
              </w:rPr>
              <w:t>здравоохранения</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_________С. Каирбекова</w:t>
            </w:r>
          </w:p>
        </w:tc>
      </w:tr>
    </w:tbl>
    <w:bookmarkStart w:name="z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Генерального Прокурора Республики Казахстан</w:t>
      </w:r>
      <w:r>
        <w:br/>
      </w:r>
      <w:r>
        <w:rPr>
          <w:rFonts w:ascii="Times New Roman"/>
          <w:b w:val="false"/>
          <w:i w:val="false"/>
          <w:color w:val="000000"/>
          <w:sz w:val="28"/>
        </w:rPr>
        <w:t xml:space="preserve">
от 29 июня 2012 года № 78          </w:t>
      </w:r>
      <w:r>
        <w:br/>
      </w:r>
      <w:r>
        <w:rPr>
          <w:rFonts w:ascii="Times New Roman"/>
          <w:b w:val="false"/>
          <w:i w:val="false"/>
          <w:color w:val="000000"/>
          <w:sz w:val="28"/>
        </w:rPr>
        <w:t>
Министра внутренних дел Республики Казахстан</w:t>
      </w:r>
      <w:r>
        <w:br/>
      </w:r>
      <w:r>
        <w:rPr>
          <w:rFonts w:ascii="Times New Roman"/>
          <w:b w:val="false"/>
          <w:i w:val="false"/>
          <w:color w:val="000000"/>
          <w:sz w:val="28"/>
        </w:rPr>
        <w:t xml:space="preserve">
от 28 июня 2012 года № 378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xml:space="preserve">
от 28 июня 2012 года № 438         </w:t>
      </w:r>
    </w:p>
    <w:bookmarkEnd w:id="1"/>
    <w:bookmarkStart w:name="z14" w:id="2"/>
    <w:p>
      <w:pPr>
        <w:spacing w:after="0"/>
        <w:ind w:left="0"/>
        <w:jc w:val="both"/>
      </w:pPr>
      <w:r>
        <w:rPr>
          <w:rFonts w:ascii="Times New Roman"/>
          <w:b w:val="false"/>
          <w:i w:val="false"/>
          <w:color w:val="000000"/>
          <w:sz w:val="28"/>
        </w:rPr>
        <w:t>
</w:t>
      </w:r>
      <w:r>
        <w:rPr>
          <w:rFonts w:ascii="Times New Roman"/>
          <w:b/>
          <w:i w:val="false"/>
          <w:color w:val="000000"/>
          <w:sz w:val="28"/>
        </w:rPr>
        <w:t>Отчет № ДТП-1 "О лицах, пострадавших в дорожно-транспортных происшествиях"</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540"/>
        <w:gridCol w:w="1340"/>
        <w:gridCol w:w="1317"/>
        <w:gridCol w:w="1135"/>
        <w:gridCol w:w="1021"/>
        <w:gridCol w:w="860"/>
        <w:gridCol w:w="838"/>
        <w:gridCol w:w="723"/>
        <w:gridCol w:w="769"/>
        <w:gridCol w:w="632"/>
        <w:gridCol w:w="747"/>
        <w:gridCol w:w="633"/>
        <w:gridCol w:w="541"/>
        <w:gridCol w:w="429"/>
      </w:tblGrid>
      <w:tr>
        <w:trPr>
          <w:trHeight w:val="795"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зарегестрировано дорожно-транспортного происшествия (далее - ДТП)</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зарегистрировано ДТП прошлого периода, по которым ИУД поступил в отчетном периоде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пострадавших в результате ДТП</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лиц, пострадавших в ДТП прошлых периодов, по которым ИУД поступил в отчетном месяце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раненых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погибших</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госпитализиро-ванных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Мужчин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Несовершенно-летних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Мужчин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Несовершенно-летних</w:t>
            </w:r>
          </w:p>
        </w:tc>
      </w:tr>
      <w:tr>
        <w:trPr>
          <w:trHeight w:val="2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Генерального Прокурора Республики Казахстан</w:t>
      </w:r>
      <w:r>
        <w:br/>
      </w:r>
      <w:r>
        <w:rPr>
          <w:rFonts w:ascii="Times New Roman"/>
          <w:b w:val="false"/>
          <w:i w:val="false"/>
          <w:color w:val="000000"/>
          <w:sz w:val="28"/>
        </w:rPr>
        <w:t xml:space="preserve">
от 29 июня 2012 года № 78          </w:t>
      </w:r>
      <w:r>
        <w:br/>
      </w:r>
      <w:r>
        <w:rPr>
          <w:rFonts w:ascii="Times New Roman"/>
          <w:b w:val="false"/>
          <w:i w:val="false"/>
          <w:color w:val="000000"/>
          <w:sz w:val="28"/>
        </w:rPr>
        <w:t>
Министра внутренних дел Республики Казахстан</w:t>
      </w:r>
      <w:r>
        <w:br/>
      </w:r>
      <w:r>
        <w:rPr>
          <w:rFonts w:ascii="Times New Roman"/>
          <w:b w:val="false"/>
          <w:i w:val="false"/>
          <w:color w:val="000000"/>
          <w:sz w:val="28"/>
        </w:rPr>
        <w:t xml:space="preserve">
от 28 июня 2012 года № 378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xml:space="preserve">
от 28 июня 2012 года № 438         </w:t>
      </w:r>
    </w:p>
    <w:bookmarkEnd w:id="3"/>
    <w:bookmarkStart w:name="z16" w:id="4"/>
    <w:p>
      <w:pPr>
        <w:spacing w:after="0"/>
        <w:ind w:left="0"/>
        <w:jc w:val="both"/>
      </w:pPr>
      <w:r>
        <w:rPr>
          <w:rFonts w:ascii="Times New Roman"/>
          <w:b w:val="false"/>
          <w:i w:val="false"/>
          <w:color w:val="000000"/>
          <w:sz w:val="28"/>
        </w:rPr>
        <w:t xml:space="preserve">
Форма            </w:t>
      </w:r>
    </w:p>
    <w:bookmarkEnd w:id="4"/>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            Карточка ДТП-1</w:t>
      </w:r>
      <w:r>
        <w:rPr>
          <w:rFonts w:ascii="Times New Roman"/>
          <w:b w:val="false"/>
          <w:i w:val="false"/>
          <w:color w:val="000000"/>
          <w:sz w:val="28"/>
        </w:rPr>
        <w:t xml:space="preserve"> «Карточка учета дорожно-транспортного</w:t>
      </w:r>
      <w:r>
        <w:br/>
      </w:r>
      <w:r>
        <w:rPr>
          <w:rFonts w:ascii="Times New Roman"/>
          <w:b w:val="false"/>
          <w:i w:val="false"/>
          <w:color w:val="000000"/>
          <w:sz w:val="28"/>
        </w:rPr>
        <w:t>
          происшествия» (данная карточка заполняется сотрудником</w:t>
      </w:r>
      <w:r>
        <w:br/>
      </w:r>
      <w:r>
        <w:rPr>
          <w:rFonts w:ascii="Times New Roman"/>
          <w:b w:val="false"/>
          <w:i w:val="false"/>
          <w:color w:val="000000"/>
          <w:sz w:val="28"/>
        </w:rPr>
        <w:t>
          дорожной полиции или органа внутренних дел для дальнейшего</w:t>
      </w:r>
      <w:r>
        <w:br/>
      </w:r>
      <w:r>
        <w:rPr>
          <w:rFonts w:ascii="Times New Roman"/>
          <w:b w:val="false"/>
          <w:i w:val="false"/>
          <w:color w:val="000000"/>
          <w:sz w:val="28"/>
        </w:rPr>
        <w:t>
          пополнения банка данных Управления Комитета по правовой</w:t>
      </w:r>
      <w:r>
        <w:br/>
      </w:r>
      <w:r>
        <w:rPr>
          <w:rFonts w:ascii="Times New Roman"/>
          <w:b w:val="false"/>
          <w:i w:val="false"/>
          <w:color w:val="000000"/>
          <w:sz w:val="28"/>
        </w:rPr>
        <w:t>
            статистике и специальным учетам (далее-УКПСиСУ)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7"/>
      </w:tblGrid>
      <w:tr>
        <w:trPr>
          <w:trHeight w:val="165" w:hRule="atLeast"/>
        </w:trPr>
        <w:tc>
          <w:tcPr>
            <w:tcW w:w="1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карточки /___/___/___/___/___/___/___/___/___/___/___/___/___/___/</w:t>
            </w:r>
            <w:r>
              <w:br/>
            </w:r>
            <w:r>
              <w:rPr>
                <w:rFonts w:ascii="Times New Roman"/>
                <w:b w:val="false"/>
                <w:i w:val="false"/>
                <w:color w:val="000000"/>
                <w:sz w:val="20"/>
              </w:rPr>
              <w:t>
Орган регистрации ________________________________________________________________________</w:t>
            </w:r>
            <w:r>
              <w:br/>
            </w:r>
            <w:r>
              <w:rPr>
                <w:rFonts w:ascii="Times New Roman"/>
                <w:b w:val="false"/>
                <w:i w:val="false"/>
                <w:color w:val="000000"/>
                <w:sz w:val="20"/>
              </w:rPr>
              <w:t>
2. Дата поступления карточки в УКПСиСУ «_____» _________________20______года.</w:t>
            </w:r>
            <w:r>
              <w:br/>
            </w:r>
            <w:r>
              <w:rPr>
                <w:rFonts w:ascii="Times New Roman"/>
                <w:b w:val="false"/>
                <w:i w:val="false"/>
                <w:color w:val="000000"/>
                <w:sz w:val="20"/>
              </w:rPr>
              <w:t>
3. Первоначальная регистрация: КУЗИ (1), Алфавитный журнал (2), Журнал</w:t>
            </w:r>
            <w:r>
              <w:br/>
            </w:r>
            <w:r>
              <w:rPr>
                <w:rFonts w:ascii="Times New Roman"/>
                <w:b w:val="false"/>
                <w:i w:val="false"/>
                <w:color w:val="000000"/>
                <w:sz w:val="20"/>
              </w:rPr>
              <w:t>
учета входящей корреспонденции (3), другие источники (4), №___________</w:t>
            </w:r>
            <w:r>
              <w:br/>
            </w:r>
            <w:r>
              <w:rPr>
                <w:rFonts w:ascii="Times New Roman"/>
                <w:b w:val="false"/>
                <w:i w:val="false"/>
                <w:color w:val="000000"/>
                <w:sz w:val="20"/>
              </w:rPr>
              <w:t>
«_____»________________20 _____г.</w:t>
            </w:r>
            <w:r>
              <w:br/>
            </w:r>
            <w:r>
              <w:rPr>
                <w:rFonts w:ascii="Times New Roman"/>
                <w:b w:val="false"/>
                <w:i w:val="false"/>
                <w:color w:val="000000"/>
                <w:sz w:val="20"/>
              </w:rPr>
              <w:t>
4. Дата совершения дорожно-транспортного происшествия (далее - ДТП) «__»_______ 20___ года.</w:t>
            </w:r>
            <w:r>
              <w:br/>
            </w:r>
            <w:r>
              <w:rPr>
                <w:rFonts w:ascii="Times New Roman"/>
                <w:b w:val="false"/>
                <w:i w:val="false"/>
                <w:color w:val="000000"/>
                <w:sz w:val="20"/>
              </w:rPr>
              <w:t>
5. Время суток совершения ДТП «_____» час. «_____» мин.</w:t>
            </w:r>
            <w:r>
              <w:br/>
            </w:r>
            <w:r>
              <w:rPr>
                <w:rFonts w:ascii="Times New Roman"/>
                <w:b w:val="false"/>
                <w:i w:val="false"/>
                <w:color w:val="000000"/>
                <w:sz w:val="20"/>
              </w:rPr>
              <w:t>
6. Место совершения ДТП: в населенном пункте (1) наименование</w:t>
            </w:r>
            <w:r>
              <w:br/>
            </w:r>
            <w:r>
              <w:rPr>
                <w:rFonts w:ascii="Times New Roman"/>
                <w:b w:val="false"/>
                <w:i w:val="false"/>
                <w:color w:val="000000"/>
                <w:sz w:val="20"/>
              </w:rPr>
              <w:t>
населенного пункта ________________________,</w:t>
            </w:r>
            <w:r>
              <w:br/>
            </w:r>
            <w:r>
              <w:rPr>
                <w:rFonts w:ascii="Times New Roman"/>
                <w:b w:val="false"/>
                <w:i w:val="false"/>
                <w:color w:val="000000"/>
                <w:sz w:val="20"/>
              </w:rPr>
              <w:t>
улица____________________;на дороге (2) международного, республиканского</w:t>
            </w:r>
            <w:r>
              <w:br/>
            </w:r>
            <w:r>
              <w:rPr>
                <w:rFonts w:ascii="Times New Roman"/>
                <w:b w:val="false"/>
                <w:i w:val="false"/>
                <w:color w:val="000000"/>
                <w:sz w:val="20"/>
              </w:rPr>
              <w:t>
значения (3), областного, районного значения (4).</w:t>
            </w:r>
            <w:r>
              <w:br/>
            </w:r>
            <w:r>
              <w:rPr>
                <w:rFonts w:ascii="Times New Roman"/>
                <w:b w:val="false"/>
                <w:i w:val="false"/>
                <w:color w:val="000000"/>
                <w:sz w:val="20"/>
              </w:rPr>
              <w:t>
6.1. Километр, метр, № трассы __________________________________________________</w:t>
            </w:r>
            <w:r>
              <w:br/>
            </w:r>
            <w:r>
              <w:rPr>
                <w:rFonts w:ascii="Times New Roman"/>
                <w:b w:val="false"/>
                <w:i w:val="false"/>
                <w:color w:val="000000"/>
                <w:sz w:val="20"/>
              </w:rPr>
              <w:t>
7. Дорожные условия: состояние дорожного покрытия: мокрая (01),</w:t>
            </w:r>
            <w:r>
              <w:br/>
            </w:r>
            <w:r>
              <w:rPr>
                <w:rFonts w:ascii="Times New Roman"/>
                <w:b w:val="false"/>
                <w:i w:val="false"/>
                <w:color w:val="000000"/>
                <w:sz w:val="20"/>
              </w:rPr>
              <w:t>
заснеженная (02), обледеневшая (03), ремонт дорог (04); сухая (21),</w:t>
            </w:r>
            <w:r>
              <w:br/>
            </w:r>
            <w:r>
              <w:rPr>
                <w:rFonts w:ascii="Times New Roman"/>
                <w:b w:val="false"/>
                <w:i w:val="false"/>
                <w:color w:val="000000"/>
                <w:sz w:val="20"/>
              </w:rPr>
              <w:t>
загрязненная (22), свежеуложенная (23), поверхностная обработка (24),</w:t>
            </w:r>
            <w:r>
              <w:br/>
            </w:r>
            <w:r>
              <w:rPr>
                <w:rFonts w:ascii="Times New Roman"/>
                <w:b w:val="false"/>
                <w:i w:val="false"/>
                <w:color w:val="000000"/>
                <w:sz w:val="20"/>
              </w:rPr>
              <w:t>
обработанное противогололедным материалом (25), со снежным накатом (26);</w:t>
            </w:r>
            <w:r>
              <w:br/>
            </w:r>
            <w:r>
              <w:rPr>
                <w:rFonts w:ascii="Times New Roman"/>
                <w:b w:val="false"/>
                <w:i w:val="false"/>
                <w:color w:val="000000"/>
                <w:sz w:val="20"/>
              </w:rPr>
              <w:t>
освещенность: день (06), сумерки (07); ночь (27), в темное время</w:t>
            </w:r>
            <w:r>
              <w:br/>
            </w:r>
            <w:r>
              <w:rPr>
                <w:rFonts w:ascii="Times New Roman"/>
                <w:b w:val="false"/>
                <w:i w:val="false"/>
                <w:color w:val="000000"/>
                <w:sz w:val="20"/>
              </w:rPr>
              <w:t>
наружное освещение: включено (08), не включено (09), отсутствует (10);</w:t>
            </w:r>
            <w:r>
              <w:br/>
            </w:r>
            <w:r>
              <w:rPr>
                <w:rFonts w:ascii="Times New Roman"/>
                <w:b w:val="false"/>
                <w:i w:val="false"/>
                <w:color w:val="000000"/>
                <w:sz w:val="20"/>
              </w:rPr>
              <w:t>
элементы улицы, дороги: мост (путепровод) (11), виадук (12), эстакада</w:t>
            </w:r>
            <w:r>
              <w:br/>
            </w:r>
            <w:r>
              <w:rPr>
                <w:rFonts w:ascii="Times New Roman"/>
                <w:b w:val="false"/>
                <w:i w:val="false"/>
                <w:color w:val="000000"/>
                <w:sz w:val="20"/>
              </w:rPr>
              <w:t>
(13), зона остановки общественного транспорта (14), пешеходный переход</w:t>
            </w:r>
            <w:r>
              <w:br/>
            </w:r>
            <w:r>
              <w:rPr>
                <w:rFonts w:ascii="Times New Roman"/>
                <w:b w:val="false"/>
                <w:i w:val="false"/>
                <w:color w:val="000000"/>
                <w:sz w:val="20"/>
              </w:rPr>
              <w:t>
(15), перекресток регулируемый (16), перекресток нерегулируемый (17),</w:t>
            </w:r>
            <w:r>
              <w:br/>
            </w:r>
            <w:r>
              <w:rPr>
                <w:rFonts w:ascii="Times New Roman"/>
                <w:b w:val="false"/>
                <w:i w:val="false"/>
                <w:color w:val="000000"/>
                <w:sz w:val="20"/>
              </w:rPr>
              <w:t>
железнодорожный переезд со шлагбаумом (18), железнодорожный переезд без</w:t>
            </w:r>
            <w:r>
              <w:br/>
            </w:r>
            <w:r>
              <w:rPr>
                <w:rFonts w:ascii="Times New Roman"/>
                <w:b w:val="false"/>
                <w:i w:val="false"/>
                <w:color w:val="000000"/>
                <w:sz w:val="20"/>
              </w:rPr>
              <w:t>
шлагбаума (19), насыпь высотой более 3 м (20).</w:t>
            </w:r>
            <w:r>
              <w:br/>
            </w:r>
            <w:r>
              <w:rPr>
                <w:rFonts w:ascii="Times New Roman"/>
                <w:b w:val="false"/>
                <w:i w:val="false"/>
                <w:color w:val="000000"/>
                <w:sz w:val="20"/>
              </w:rPr>
              <w:t>
7.1. Зафиксированные недостатки улично-дорожной сети: скользкое покрытие</w:t>
            </w:r>
            <w:r>
              <w:br/>
            </w:r>
            <w:r>
              <w:rPr>
                <w:rFonts w:ascii="Times New Roman"/>
                <w:b w:val="false"/>
                <w:i w:val="false"/>
                <w:color w:val="000000"/>
                <w:sz w:val="20"/>
              </w:rPr>
              <w:t>
(01), неровное покрытие (02), коллейность (03), выбоины (04),</w:t>
            </w:r>
            <w:r>
              <w:br/>
            </w:r>
            <w:r>
              <w:rPr>
                <w:rFonts w:ascii="Times New Roman"/>
                <w:b w:val="false"/>
                <w:i w:val="false"/>
                <w:color w:val="000000"/>
                <w:sz w:val="20"/>
              </w:rPr>
              <w:t>
неудовлетворительное состояние обочины (05), несоответствие габарита</w:t>
            </w:r>
            <w:r>
              <w:br/>
            </w:r>
            <w:r>
              <w:rPr>
                <w:rFonts w:ascii="Times New Roman"/>
                <w:b w:val="false"/>
                <w:i w:val="false"/>
                <w:color w:val="000000"/>
                <w:sz w:val="20"/>
              </w:rPr>
              <w:t>
путепровода ширине дороги (06), несоответствие железно-дорожного</w:t>
            </w:r>
            <w:r>
              <w:br/>
            </w:r>
            <w:r>
              <w:rPr>
                <w:rFonts w:ascii="Times New Roman"/>
                <w:b w:val="false"/>
                <w:i w:val="false"/>
                <w:color w:val="000000"/>
                <w:sz w:val="20"/>
              </w:rPr>
              <w:t>
переезда предъявляемым требованиям (07), деревья (08), опоры</w:t>
            </w:r>
            <w:r>
              <w:br/>
            </w:r>
            <w:r>
              <w:rPr>
                <w:rFonts w:ascii="Times New Roman"/>
                <w:b w:val="false"/>
                <w:i w:val="false"/>
                <w:color w:val="000000"/>
                <w:sz w:val="20"/>
              </w:rPr>
              <w:t>
светильников (в случаях наезда, ограничения видимости) (09), отсутствие</w:t>
            </w:r>
            <w:r>
              <w:br/>
            </w:r>
            <w:r>
              <w:rPr>
                <w:rFonts w:ascii="Times New Roman"/>
                <w:b w:val="false"/>
                <w:i w:val="false"/>
                <w:color w:val="000000"/>
                <w:sz w:val="20"/>
              </w:rPr>
              <w:t>
тротуаров (10), пешеходных дорожек (11), отсутствие ограждений на</w:t>
            </w:r>
            <w:r>
              <w:br/>
            </w:r>
            <w:r>
              <w:rPr>
                <w:rFonts w:ascii="Times New Roman"/>
                <w:b w:val="false"/>
                <w:i w:val="false"/>
                <w:color w:val="000000"/>
                <w:sz w:val="20"/>
              </w:rPr>
              <w:t>
опасных участках (12), недостаточное освещение проезжей части (13),</w:t>
            </w:r>
            <w:r>
              <w:br/>
            </w:r>
            <w:r>
              <w:rPr>
                <w:rFonts w:ascii="Times New Roman"/>
                <w:b w:val="false"/>
                <w:i w:val="false"/>
                <w:color w:val="000000"/>
                <w:sz w:val="20"/>
              </w:rPr>
              <w:t>
отсутствуют ограждения и сигнализации в местах производства работ (14),</w:t>
            </w:r>
            <w:r>
              <w:br/>
            </w:r>
            <w:r>
              <w:rPr>
                <w:rFonts w:ascii="Times New Roman"/>
                <w:b w:val="false"/>
                <w:i w:val="false"/>
                <w:color w:val="000000"/>
                <w:sz w:val="20"/>
              </w:rPr>
              <w:t>
отсутствие дорожных знаков, либо неправильное их применение (15),</w:t>
            </w:r>
            <w:r>
              <w:br/>
            </w:r>
            <w:r>
              <w:rPr>
                <w:rFonts w:ascii="Times New Roman"/>
                <w:b w:val="false"/>
                <w:i w:val="false"/>
                <w:color w:val="000000"/>
                <w:sz w:val="20"/>
              </w:rPr>
              <w:t>
неисправность тсодд, или плохая их видимость (16), отсутствие дорожной</w:t>
            </w:r>
            <w:r>
              <w:br/>
            </w:r>
            <w:r>
              <w:rPr>
                <w:rFonts w:ascii="Times New Roman"/>
                <w:b w:val="false"/>
                <w:i w:val="false"/>
                <w:color w:val="000000"/>
                <w:sz w:val="20"/>
              </w:rPr>
              <w:t>
разметки, или плохая ее видимость (17), иные условия (18), отсутствуют (19).</w:t>
            </w:r>
            <w:r>
              <w:br/>
            </w:r>
            <w:r>
              <w:rPr>
                <w:rFonts w:ascii="Times New Roman"/>
                <w:b w:val="false"/>
                <w:i w:val="false"/>
                <w:color w:val="000000"/>
                <w:sz w:val="20"/>
              </w:rPr>
              <w:t>
7.2. Погодные условия: ясно (1), пасмурно (2), туман (3), дождь (4), снег (5).</w:t>
            </w:r>
            <w:r>
              <w:br/>
            </w:r>
            <w:r>
              <w:rPr>
                <w:rFonts w:ascii="Times New Roman"/>
                <w:b w:val="false"/>
                <w:i w:val="false"/>
                <w:color w:val="000000"/>
                <w:sz w:val="20"/>
              </w:rPr>
              <w:t>
8. Вид ДТП: столкновение (1), опрокидывание (2), наезд на стоящее</w:t>
            </w:r>
            <w:r>
              <w:br/>
            </w:r>
            <w:r>
              <w:rPr>
                <w:rFonts w:ascii="Times New Roman"/>
                <w:b w:val="false"/>
                <w:i w:val="false"/>
                <w:color w:val="000000"/>
                <w:sz w:val="20"/>
              </w:rPr>
              <w:t>
транспортное средство (далее - ТС) (3), наезд на препятствие (4), наезд на</w:t>
            </w:r>
            <w:r>
              <w:br/>
            </w:r>
            <w:r>
              <w:rPr>
                <w:rFonts w:ascii="Times New Roman"/>
                <w:b w:val="false"/>
                <w:i w:val="false"/>
                <w:color w:val="000000"/>
                <w:sz w:val="20"/>
              </w:rPr>
              <w:t>
пешехода (5), наезд на велосипедиста (6), наезд на гужевой транспорт</w:t>
            </w:r>
            <w:r>
              <w:br/>
            </w:r>
            <w:r>
              <w:rPr>
                <w:rFonts w:ascii="Times New Roman"/>
                <w:b w:val="false"/>
                <w:i w:val="false"/>
                <w:color w:val="000000"/>
                <w:sz w:val="20"/>
              </w:rPr>
              <w:t>
(7), наезд на животное (8), иные виды происшествий (9), боковое</w:t>
            </w:r>
            <w:r>
              <w:br/>
            </w:r>
            <w:r>
              <w:rPr>
                <w:rFonts w:ascii="Times New Roman"/>
                <w:b w:val="false"/>
                <w:i w:val="false"/>
                <w:color w:val="000000"/>
                <w:sz w:val="20"/>
              </w:rPr>
              <w:t>
столкновение (10), попутное столкновение (11), падение пассажира (12).</w:t>
            </w:r>
            <w:r>
              <w:br/>
            </w:r>
            <w:r>
              <w:rPr>
                <w:rFonts w:ascii="Times New Roman"/>
                <w:b w:val="false"/>
                <w:i w:val="false"/>
                <w:color w:val="000000"/>
                <w:sz w:val="20"/>
              </w:rPr>
              <w:t>
9. Нарушение Правил дорожного движения (далее - ПДД): превышение</w:t>
            </w:r>
            <w:r>
              <w:br/>
            </w:r>
            <w:r>
              <w:rPr>
                <w:rFonts w:ascii="Times New Roman"/>
                <w:b w:val="false"/>
                <w:i w:val="false"/>
                <w:color w:val="000000"/>
                <w:sz w:val="20"/>
              </w:rPr>
              <w:t>
скорости, установленной ПДД или дорожными знаками (02), неподчинение</w:t>
            </w:r>
            <w:r>
              <w:br/>
            </w:r>
            <w:r>
              <w:rPr>
                <w:rFonts w:ascii="Times New Roman"/>
                <w:b w:val="false"/>
                <w:i w:val="false"/>
                <w:color w:val="000000"/>
                <w:sz w:val="20"/>
              </w:rPr>
              <w:t>
сигналам регулирования, несоблюдение требований дорожных знаков или</w:t>
            </w:r>
            <w:r>
              <w:br/>
            </w:r>
            <w:r>
              <w:rPr>
                <w:rFonts w:ascii="Times New Roman"/>
                <w:b w:val="false"/>
                <w:i w:val="false"/>
                <w:color w:val="000000"/>
                <w:sz w:val="20"/>
              </w:rPr>
              <w:t>
разметки</w:t>
            </w:r>
            <w:r>
              <w:br/>
            </w:r>
            <w:r>
              <w:rPr>
                <w:rFonts w:ascii="Times New Roman"/>
                <w:b w:val="false"/>
                <w:i w:val="false"/>
                <w:color w:val="000000"/>
                <w:sz w:val="20"/>
              </w:rPr>
              <w:t>
(03), перевозки людей (04), маневрирования (05), проезда пешеходных</w:t>
            </w:r>
            <w:r>
              <w:br/>
            </w:r>
            <w:r>
              <w:rPr>
                <w:rFonts w:ascii="Times New Roman"/>
                <w:b w:val="false"/>
                <w:i w:val="false"/>
                <w:color w:val="000000"/>
                <w:sz w:val="20"/>
              </w:rPr>
              <w:t>
переходов (06), проезда остановок общественного транспорта (07),</w:t>
            </w:r>
            <w:r>
              <w:br/>
            </w:r>
            <w:r>
              <w:rPr>
                <w:rFonts w:ascii="Times New Roman"/>
                <w:b w:val="false"/>
                <w:i w:val="false"/>
                <w:color w:val="000000"/>
                <w:sz w:val="20"/>
              </w:rPr>
              <w:t>
пользование осветительными приборами (08), предоставление</w:t>
            </w:r>
            <w:r>
              <w:br/>
            </w:r>
            <w:r>
              <w:rPr>
                <w:rFonts w:ascii="Times New Roman"/>
                <w:b w:val="false"/>
                <w:i w:val="false"/>
                <w:color w:val="000000"/>
                <w:sz w:val="20"/>
              </w:rPr>
              <w:t>
беспрепятственного проезда ТС, пользующихся преимущественным правом</w:t>
            </w:r>
            <w:r>
              <w:br/>
            </w:r>
            <w:r>
              <w:rPr>
                <w:rFonts w:ascii="Times New Roman"/>
                <w:b w:val="false"/>
                <w:i w:val="false"/>
                <w:color w:val="000000"/>
                <w:sz w:val="20"/>
              </w:rPr>
              <w:t>
проезда (09), остановки и стоянки ТС (10), проезда железнодорожных</w:t>
            </w:r>
            <w:r>
              <w:br/>
            </w:r>
            <w:r>
              <w:rPr>
                <w:rFonts w:ascii="Times New Roman"/>
                <w:b w:val="false"/>
                <w:i w:val="false"/>
                <w:color w:val="000000"/>
                <w:sz w:val="20"/>
              </w:rPr>
              <w:t>
переездов (11), перевозки грузов (12), буксировки (13), выезд на полосу</w:t>
            </w:r>
            <w:r>
              <w:br/>
            </w:r>
            <w:r>
              <w:rPr>
                <w:rFonts w:ascii="Times New Roman"/>
                <w:b w:val="false"/>
                <w:i w:val="false"/>
                <w:color w:val="000000"/>
                <w:sz w:val="20"/>
              </w:rPr>
              <w:t>
встречного движения (14), нарушение правил обгона (15), несоблюдение</w:t>
            </w:r>
            <w:r>
              <w:br/>
            </w:r>
            <w:r>
              <w:rPr>
                <w:rFonts w:ascii="Times New Roman"/>
                <w:b w:val="false"/>
                <w:i w:val="false"/>
                <w:color w:val="000000"/>
                <w:sz w:val="20"/>
              </w:rPr>
              <w:t>
очередности проезда, нарушение правил проезда перекрестков (16),</w:t>
            </w:r>
            <w:r>
              <w:br/>
            </w:r>
            <w:r>
              <w:rPr>
                <w:rFonts w:ascii="Times New Roman"/>
                <w:b w:val="false"/>
                <w:i w:val="false"/>
                <w:color w:val="000000"/>
                <w:sz w:val="20"/>
              </w:rPr>
              <w:t>
несоблюдение дистанции (17), управление ТС с неисправностями, с которыми</w:t>
            </w:r>
            <w:r>
              <w:br/>
            </w:r>
            <w:r>
              <w:rPr>
                <w:rFonts w:ascii="Times New Roman"/>
                <w:b w:val="false"/>
                <w:i w:val="false"/>
                <w:color w:val="000000"/>
                <w:sz w:val="20"/>
              </w:rPr>
              <w:t>
запрещена их эксплуатация (18), переутомление, сон за рулем (19), иные</w:t>
            </w:r>
            <w:r>
              <w:br/>
            </w:r>
            <w:r>
              <w:rPr>
                <w:rFonts w:ascii="Times New Roman"/>
                <w:b w:val="false"/>
                <w:i w:val="false"/>
                <w:color w:val="000000"/>
                <w:sz w:val="20"/>
              </w:rPr>
              <w:t>
нарушения водителями, велосипедистами, возчиками (20), переход пешехода</w:t>
            </w:r>
            <w:r>
              <w:br/>
            </w:r>
            <w:r>
              <w:rPr>
                <w:rFonts w:ascii="Times New Roman"/>
                <w:b w:val="false"/>
                <w:i w:val="false"/>
                <w:color w:val="000000"/>
                <w:sz w:val="20"/>
              </w:rPr>
              <w:t>
через проезжую часть в неустановленном месте (81), игра на проезжей</w:t>
            </w:r>
            <w:r>
              <w:br/>
            </w:r>
            <w:r>
              <w:rPr>
                <w:rFonts w:ascii="Times New Roman"/>
                <w:b w:val="false"/>
                <w:i w:val="false"/>
                <w:color w:val="000000"/>
                <w:sz w:val="20"/>
              </w:rPr>
              <w:t>
части (84), пешеход в возрасте до 7 лет без сопровождения взрослого</w:t>
            </w:r>
            <w:r>
              <w:br/>
            </w:r>
            <w:r>
              <w:rPr>
                <w:rFonts w:ascii="Times New Roman"/>
                <w:b w:val="false"/>
                <w:i w:val="false"/>
                <w:color w:val="000000"/>
                <w:sz w:val="20"/>
              </w:rPr>
              <w:t>
(85), иные нарушения ПДД пешеходами (87).</w:t>
            </w:r>
            <w:r>
              <w:br/>
            </w:r>
            <w:r>
              <w:rPr>
                <w:rFonts w:ascii="Times New Roman"/>
                <w:b w:val="false"/>
                <w:i w:val="false"/>
                <w:color w:val="000000"/>
                <w:sz w:val="20"/>
              </w:rPr>
              <w:t>
10. Количество транспортных средств, участвовавших в</w:t>
            </w:r>
            <w:r>
              <w:br/>
            </w:r>
            <w:r>
              <w:rPr>
                <w:rFonts w:ascii="Times New Roman"/>
                <w:b w:val="false"/>
                <w:i w:val="false"/>
                <w:color w:val="000000"/>
                <w:sz w:val="20"/>
              </w:rPr>
              <w:t>
ДТП:_________________________________</w:t>
            </w:r>
            <w:r>
              <w:br/>
            </w:r>
            <w:r>
              <w:rPr>
                <w:rFonts w:ascii="Times New Roman"/>
                <w:b w:val="false"/>
                <w:i w:val="false"/>
                <w:color w:val="000000"/>
                <w:sz w:val="20"/>
              </w:rPr>
              <w:t>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963"/>
              <w:gridCol w:w="2567"/>
              <w:gridCol w:w="1812"/>
              <w:gridCol w:w="1813"/>
              <w:gridCol w:w="1964"/>
              <w:gridCol w:w="2569"/>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рулевого управления (правое\левое)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регистрационный номерной знак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модель ТС, год выпуска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(далее - Ф.И.О.) водителя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водительского удостоверения, дата выдачи</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пассажиров</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12. Фабула ДТП:______________________________________________________________________________________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w:t>
            </w:r>
            <w:r>
              <w:br/>
            </w:r>
            <w:r>
              <w:rPr>
                <w:rFonts w:ascii="Times New Roman"/>
                <w:b w:val="false"/>
                <w:i w:val="false"/>
                <w:color w:val="000000"/>
                <w:sz w:val="20"/>
              </w:rPr>
              <w:t>
13. Количество: раненых______, погибших_______.</w:t>
            </w:r>
            <w:r>
              <w:br/>
            </w:r>
            <w:r>
              <w:rPr>
                <w:rFonts w:ascii="Times New Roman"/>
                <w:b w:val="false"/>
                <w:i w:val="false"/>
                <w:color w:val="000000"/>
                <w:sz w:val="20"/>
              </w:rPr>
              <w:t>
14. Виновный участник ДТП: имеющий водительские права, соответствующей</w:t>
            </w:r>
            <w:r>
              <w:br/>
            </w:r>
            <w:r>
              <w:rPr>
                <w:rFonts w:ascii="Times New Roman"/>
                <w:b w:val="false"/>
                <w:i w:val="false"/>
                <w:color w:val="000000"/>
                <w:sz w:val="20"/>
              </w:rPr>
              <w:t>
категории ТС (01), лишенный водительских прав (02), не имеющий</w:t>
            </w:r>
            <w:r>
              <w:br/>
            </w:r>
            <w:r>
              <w:rPr>
                <w:rFonts w:ascii="Times New Roman"/>
                <w:b w:val="false"/>
                <w:i w:val="false"/>
                <w:color w:val="000000"/>
                <w:sz w:val="20"/>
              </w:rPr>
              <w:t>
водительских прав (03), скрывшийся с места ДТП (04), пешеход (05),</w:t>
            </w:r>
            <w:r>
              <w:br/>
            </w:r>
            <w:r>
              <w:rPr>
                <w:rFonts w:ascii="Times New Roman"/>
                <w:b w:val="false"/>
                <w:i w:val="false"/>
                <w:color w:val="000000"/>
                <w:sz w:val="20"/>
              </w:rPr>
              <w:t xml:space="preserve">
велосипедист или возчик (06). </w:t>
            </w:r>
            <w:r>
              <w:br/>
            </w:r>
            <w:r>
              <w:rPr>
                <w:rFonts w:ascii="Times New Roman"/>
                <w:b w:val="false"/>
                <w:i w:val="false"/>
                <w:color w:val="000000"/>
                <w:sz w:val="20"/>
              </w:rPr>
              <w:t>
14.1. Состояние виновника ДТП: трезвый (1), алкогольное опьянение (2),</w:t>
            </w:r>
            <w:r>
              <w:br/>
            </w:r>
            <w:r>
              <w:rPr>
                <w:rFonts w:ascii="Times New Roman"/>
                <w:b w:val="false"/>
                <w:i w:val="false"/>
                <w:color w:val="000000"/>
                <w:sz w:val="20"/>
              </w:rPr>
              <w:t>
наркотическое опьянение (3), токсикоманическое опьянение (4).</w:t>
            </w:r>
            <w:r>
              <w:br/>
            </w:r>
            <w:r>
              <w:rPr>
                <w:rFonts w:ascii="Times New Roman"/>
                <w:b w:val="false"/>
                <w:i w:val="false"/>
                <w:color w:val="000000"/>
                <w:sz w:val="20"/>
              </w:rPr>
              <w:t>
14.2. Сведения о виновном пешеходе, велосипедисте, возчике (Ф.И.О., дата</w:t>
            </w:r>
            <w:r>
              <w:br/>
            </w:r>
            <w:r>
              <w:rPr>
                <w:rFonts w:ascii="Times New Roman"/>
                <w:b w:val="false"/>
                <w:i w:val="false"/>
                <w:color w:val="000000"/>
                <w:sz w:val="20"/>
              </w:rPr>
              <w:t>
рождения):</w:t>
            </w:r>
            <w:r>
              <w:br/>
            </w:r>
            <w:r>
              <w:rPr>
                <w:rFonts w:ascii="Times New Roman"/>
                <w:b w:val="false"/>
                <w:i w:val="false"/>
                <w:color w:val="000000"/>
                <w:sz w:val="20"/>
              </w:rPr>
              <w:t>
__________________________________________________________________________________________</w:t>
            </w:r>
            <w:r>
              <w:br/>
            </w:r>
            <w:r>
              <w:rPr>
                <w:rFonts w:ascii="Times New Roman"/>
                <w:b w:val="false"/>
                <w:i w:val="false"/>
                <w:color w:val="000000"/>
                <w:sz w:val="20"/>
              </w:rPr>
              <w:t>
трезвый (1), алкогольное опьянение (2), наркотическое опьянение (3),</w:t>
            </w:r>
            <w:r>
              <w:br/>
            </w:r>
            <w:r>
              <w:rPr>
                <w:rFonts w:ascii="Times New Roman"/>
                <w:b w:val="false"/>
                <w:i w:val="false"/>
                <w:color w:val="000000"/>
                <w:sz w:val="20"/>
              </w:rPr>
              <w:t>
токсикоманическое опьянение (4)</w:t>
            </w:r>
            <w:r>
              <w:br/>
            </w:r>
            <w:r>
              <w:rPr>
                <w:rFonts w:ascii="Times New Roman"/>
                <w:b w:val="false"/>
                <w:i w:val="false"/>
                <w:color w:val="000000"/>
                <w:sz w:val="20"/>
              </w:rPr>
              <w:t>
15. Ф.И.О., должность и подпись сотрудника УДП, заполнившего карточку</w:t>
            </w:r>
            <w:r>
              <w:br/>
            </w:r>
            <w:r>
              <w:rPr>
                <w:rFonts w:ascii="Times New Roman"/>
                <w:b w:val="false"/>
                <w:i w:val="false"/>
                <w:color w:val="000000"/>
                <w:sz w:val="20"/>
              </w:rPr>
              <w:t>
__________________________________________________________________________________________</w:t>
            </w:r>
            <w:r>
              <w:br/>
            </w:r>
            <w:r>
              <w:rPr>
                <w:rFonts w:ascii="Times New Roman"/>
                <w:b w:val="false"/>
                <w:i w:val="false"/>
                <w:color w:val="000000"/>
                <w:sz w:val="20"/>
              </w:rPr>
              <w:t>
16. Ф.И.О., должность и подпись сотрудника УКПСиСУ, принявшего карточку</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________________________________________________________________________</w:t>
            </w:r>
          </w:p>
        </w:tc>
      </w:tr>
    </w:tbl>
    <w:bookmarkStart w:name="z18"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Генерального Прокурора Республики Казахстан</w:t>
      </w:r>
      <w:r>
        <w:br/>
      </w:r>
      <w:r>
        <w:rPr>
          <w:rFonts w:ascii="Times New Roman"/>
          <w:b w:val="false"/>
          <w:i w:val="false"/>
          <w:color w:val="000000"/>
          <w:sz w:val="28"/>
        </w:rPr>
        <w:t xml:space="preserve">
от 29 июня 2012 года № 78          </w:t>
      </w:r>
      <w:r>
        <w:br/>
      </w:r>
      <w:r>
        <w:rPr>
          <w:rFonts w:ascii="Times New Roman"/>
          <w:b w:val="false"/>
          <w:i w:val="false"/>
          <w:color w:val="000000"/>
          <w:sz w:val="28"/>
        </w:rPr>
        <w:t>
Министра внутренних дел Республики Казахстан</w:t>
      </w:r>
      <w:r>
        <w:br/>
      </w:r>
      <w:r>
        <w:rPr>
          <w:rFonts w:ascii="Times New Roman"/>
          <w:b w:val="false"/>
          <w:i w:val="false"/>
          <w:color w:val="000000"/>
          <w:sz w:val="28"/>
        </w:rPr>
        <w:t xml:space="preserve">
от 28 июня 2012 года № 378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xml:space="preserve">
от 28 июня 2012 года № 438         </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        Карточка № ДТП-2 «Карточка на лицо, раненое или</w:t>
      </w:r>
      <w:r>
        <w:br/>
      </w:r>
      <w:r>
        <w:rPr>
          <w:rFonts w:ascii="Times New Roman"/>
          <w:b w:val="false"/>
          <w:i w:val="false"/>
          <w:color w:val="000000"/>
          <w:sz w:val="28"/>
        </w:rPr>
        <w:t>
</w:t>
      </w:r>
      <w:r>
        <w:rPr>
          <w:rFonts w:ascii="Times New Roman"/>
          <w:b/>
          <w:i w:val="false"/>
          <w:color w:val="000000"/>
          <w:sz w:val="28"/>
        </w:rPr>
        <w:t>         погибшее в дорожно-транспортном происшествии</w:t>
      </w:r>
      <w:r>
        <w:br/>
      </w:r>
      <w:r>
        <w:rPr>
          <w:rFonts w:ascii="Times New Roman"/>
          <w:b w:val="false"/>
          <w:i w:val="false"/>
          <w:color w:val="000000"/>
          <w:sz w:val="28"/>
        </w:rPr>
        <w:t>
          (данная карточка заполняется сотрудником дорожной</w:t>
      </w:r>
      <w:r>
        <w:br/>
      </w:r>
      <w:r>
        <w:rPr>
          <w:rFonts w:ascii="Times New Roman"/>
          <w:b w:val="false"/>
          <w:i w:val="false"/>
          <w:color w:val="000000"/>
          <w:sz w:val="28"/>
        </w:rPr>
        <w:t>
         полиции или органов внутренних дел для дальнейшего</w:t>
      </w:r>
      <w:r>
        <w:br/>
      </w:r>
      <w:r>
        <w:rPr>
          <w:rFonts w:ascii="Times New Roman"/>
          <w:b w:val="false"/>
          <w:i w:val="false"/>
          <w:color w:val="000000"/>
          <w:sz w:val="28"/>
        </w:rPr>
        <w:t>
           пополнения банка данных Управления Комитета по</w:t>
      </w:r>
      <w:r>
        <w:br/>
      </w:r>
      <w:r>
        <w:rPr>
          <w:rFonts w:ascii="Times New Roman"/>
          <w:b w:val="false"/>
          <w:i w:val="false"/>
          <w:color w:val="000000"/>
          <w:sz w:val="28"/>
        </w:rPr>
        <w:t>
       правовой статистике и специальным учетам (далее - УКПСиСУ)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0"/>
      </w:tblGrid>
      <w:tr>
        <w:trPr>
          <w:trHeight w:val="1050" w:hRule="atLeast"/>
        </w:trPr>
        <w:tc>
          <w:tcPr>
            <w:tcW w:w="1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карточки/___/___/___/___/___/___/___/___/___/___/___/___/___/___/</w:t>
            </w:r>
            <w:r>
              <w:br/>
            </w:r>
            <w:r>
              <w:rPr>
                <w:rFonts w:ascii="Times New Roman"/>
                <w:b w:val="false"/>
                <w:i w:val="false"/>
                <w:color w:val="000000"/>
                <w:sz w:val="20"/>
              </w:rPr>
              <w:t>
2. Дата поступления карточки в УКПСиСУ «____»_______________________20______года</w:t>
            </w:r>
            <w:r>
              <w:br/>
            </w:r>
            <w:r>
              <w:rPr>
                <w:rFonts w:ascii="Times New Roman"/>
                <w:b w:val="false"/>
                <w:i w:val="false"/>
                <w:color w:val="000000"/>
                <w:sz w:val="20"/>
              </w:rPr>
              <w:t>
3. Дата и время суток совершения дорожно-транспортного происшествия (далее - ДТП)</w:t>
            </w:r>
            <w:r>
              <w:br/>
            </w:r>
            <w:r>
              <w:rPr>
                <w:rFonts w:ascii="Times New Roman"/>
                <w:b w:val="false"/>
                <w:i w:val="false"/>
                <w:color w:val="000000"/>
                <w:sz w:val="20"/>
              </w:rPr>
              <w:t>
«____»_________________________20______года «_____» час. «_____» мин.</w:t>
            </w:r>
            <w:r>
              <w:br/>
            </w:r>
            <w:r>
              <w:rPr>
                <w:rFonts w:ascii="Times New Roman"/>
                <w:b w:val="false"/>
                <w:i w:val="false"/>
                <w:color w:val="000000"/>
                <w:sz w:val="20"/>
              </w:rPr>
              <w:t>
4. Порядковый номер транспортного средства (далее - ТС), в котором находился пострадавший (согласно нумерации ТС, указанной в пункте 11 карточки № ДТП-1, для пешеходов или иных участников движения проставляется «0»):___________________________________________________________________________________</w:t>
            </w:r>
            <w:r>
              <w:br/>
            </w:r>
            <w:r>
              <w:rPr>
                <w:rFonts w:ascii="Times New Roman"/>
                <w:b w:val="false"/>
                <w:i w:val="false"/>
                <w:color w:val="000000"/>
                <w:sz w:val="20"/>
              </w:rPr>
              <w:t>
5. Участник ДТП: пешеход (1), водитель (2), пассажир (3), велосипедист (4), возчик (5).</w:t>
            </w:r>
            <w:r>
              <w:br/>
            </w:r>
            <w:r>
              <w:rPr>
                <w:rFonts w:ascii="Times New Roman"/>
                <w:b w:val="false"/>
                <w:i w:val="false"/>
                <w:color w:val="000000"/>
                <w:sz w:val="20"/>
              </w:rPr>
              <w:t>
7. Ремень безопасности\шлем: пристегнут (1)\одет (2), не пристегнут (3)\не одет (4), не определено (5).</w:t>
            </w:r>
            <w:r>
              <w:br/>
            </w:r>
            <w:r>
              <w:rPr>
                <w:rFonts w:ascii="Times New Roman"/>
                <w:b w:val="false"/>
                <w:i w:val="false"/>
                <w:color w:val="000000"/>
                <w:sz w:val="20"/>
              </w:rPr>
              <w:t>
7.1. Наличие детского удерживающего устройства: есть (1), нет (2), при этом, ремень детского удерживающего устройства пристегнут (3), не пристегнут (4), не определено (5).</w:t>
            </w:r>
            <w:r>
              <w:br/>
            </w:r>
            <w:r>
              <w:rPr>
                <w:rFonts w:ascii="Times New Roman"/>
                <w:b w:val="false"/>
                <w:i w:val="false"/>
                <w:color w:val="000000"/>
                <w:sz w:val="20"/>
              </w:rPr>
              <w:t>
7.2. Местонахождение пассажира в ТС: место не определено (1), на переднем сиденье (2), на левых задних сиденьях (3), на правых задних сиденьях (4), в средней части задних сидений (5), коляска (6).</w:t>
            </w:r>
            <w:r>
              <w:br/>
            </w:r>
            <w:r>
              <w:rPr>
                <w:rFonts w:ascii="Times New Roman"/>
                <w:b w:val="false"/>
                <w:i w:val="false"/>
                <w:color w:val="000000"/>
                <w:sz w:val="20"/>
              </w:rPr>
              <w:t>
8. Сведения о пострадавшем в ДТП: ранено (1), погибло (2), в том числе неизвестное лицо (3).</w:t>
            </w:r>
            <w:r>
              <w:br/>
            </w:r>
            <w:r>
              <w:rPr>
                <w:rFonts w:ascii="Times New Roman"/>
                <w:b w:val="false"/>
                <w:i w:val="false"/>
                <w:color w:val="000000"/>
                <w:sz w:val="20"/>
              </w:rPr>
              <w:t>
9. Фамилия, имя, отчество (далее - Ф.И.О.) пострадавшего в ДТП: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3367"/>
              <w:gridCol w:w="5740"/>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r>
            <w:tr>
              <w:trPr>
                <w:trHeight w:val="34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10. Пол: мужской (1), женский (2).</w:t>
            </w:r>
            <w:r>
              <w:br/>
            </w:r>
            <w:r>
              <w:rPr>
                <w:rFonts w:ascii="Times New Roman"/>
                <w:b w:val="false"/>
                <w:i w:val="false"/>
                <w:color w:val="000000"/>
                <w:sz w:val="20"/>
              </w:rPr>
              <w:t>
11. Дата рождения «_____»________________________________ года.</w:t>
            </w:r>
            <w:r>
              <w:br/>
            </w:r>
            <w:r>
              <w:rPr>
                <w:rFonts w:ascii="Times New Roman"/>
                <w:b w:val="false"/>
                <w:i w:val="false"/>
                <w:color w:val="000000"/>
                <w:sz w:val="20"/>
              </w:rPr>
              <w:t>
12. Гражданство: гражданин Республики Казахстан (1), иностранный гражданин (3), лицо без гражданства (4).</w:t>
            </w:r>
            <w:r>
              <w:br/>
            </w:r>
            <w:r>
              <w:rPr>
                <w:rFonts w:ascii="Times New Roman"/>
                <w:b w:val="false"/>
                <w:i w:val="false"/>
                <w:color w:val="000000"/>
                <w:sz w:val="20"/>
              </w:rPr>
              <w:t>
13. Возраст: до 6 лет (09), 7-13 лет (10), 14-17 лет (02), 18-20 лет (03), 21-29 лет (04), 30-39 лет (05), 40-49 лет (06), 50-59 лет (07), 60 лет и выше (08).</w:t>
            </w:r>
            <w:r>
              <w:br/>
            </w:r>
            <w:r>
              <w:rPr>
                <w:rFonts w:ascii="Times New Roman"/>
                <w:b w:val="false"/>
                <w:i w:val="false"/>
                <w:color w:val="000000"/>
                <w:sz w:val="20"/>
              </w:rPr>
              <w:t>
13.1. Социальный статус: военнослужащий (1), пенсионер (2), рабочий (3), государственный служащий (4), сотрудник правоохранительных органов (5), безработный (6), иные (7).</w:t>
            </w:r>
            <w:r>
              <w:br/>
            </w:r>
            <w:r>
              <w:rPr>
                <w:rFonts w:ascii="Times New Roman"/>
                <w:b w:val="false"/>
                <w:i w:val="false"/>
                <w:color w:val="000000"/>
                <w:sz w:val="20"/>
              </w:rPr>
              <w:t>
13.2. Тип сотрудников правоохранительных органов: органы прокуратуры (1), органы внутренних дел (2), (органы уголовно-исполнительной системы (4)), органы финансовой полиции (3), органы государственной противопожарной службы (5), таможенные органы (6).</w:t>
            </w:r>
            <w:r>
              <w:br/>
            </w:r>
            <w:r>
              <w:rPr>
                <w:rFonts w:ascii="Times New Roman"/>
                <w:b w:val="false"/>
                <w:i w:val="false"/>
                <w:color w:val="000000"/>
                <w:sz w:val="20"/>
              </w:rPr>
              <w:t>
15. Ф.И.О., должность, подпись сотрудника УДП, заполнившего карточку _______________________________________________________________________________________</w:t>
            </w:r>
            <w:r>
              <w:br/>
            </w:r>
            <w:r>
              <w:rPr>
                <w:rFonts w:ascii="Times New Roman"/>
                <w:b w:val="false"/>
                <w:i w:val="false"/>
                <w:color w:val="000000"/>
                <w:sz w:val="20"/>
              </w:rPr>
              <w:t>
16. Дата сдачи отрывного талона в медицинскую организацию «____»___________ 20______года.</w:t>
            </w:r>
            <w:r>
              <w:br/>
            </w:r>
            <w:r>
              <w:rPr>
                <w:rFonts w:ascii="Times New Roman"/>
                <w:b w:val="false"/>
                <w:i w:val="false"/>
                <w:color w:val="000000"/>
                <w:sz w:val="20"/>
              </w:rPr>
              <w:t>
17. Наименование медицинской организации _______________________________________________</w:t>
            </w:r>
            <w:r>
              <w:br/>
            </w:r>
            <w:r>
              <w:rPr>
                <w:rFonts w:ascii="Times New Roman"/>
                <w:b w:val="false"/>
                <w:i w:val="false"/>
                <w:color w:val="000000"/>
                <w:sz w:val="20"/>
              </w:rPr>
              <w:t>
18. Дата поступления пострадавшего в медицинскую организацию «___»_________ 20_____ года.</w:t>
            </w:r>
            <w:r>
              <w:br/>
            </w:r>
            <w:r>
              <w:rPr>
                <w:rFonts w:ascii="Times New Roman"/>
                <w:b w:val="false"/>
                <w:i w:val="false"/>
                <w:color w:val="000000"/>
                <w:sz w:val="20"/>
              </w:rPr>
              <w:t>
19. Ф.И.О., должность и подпись медицинского работника, принявшего отрывной талон ________________________________________________________________________________________</w:t>
            </w:r>
          </w:p>
          <w:p>
            <w:pPr>
              <w:spacing w:after="20"/>
              <w:ind w:left="20"/>
              <w:jc w:val="both"/>
            </w:pPr>
            <w:r>
              <w:rPr>
                <w:rFonts w:ascii="Times New Roman"/>
                <w:b w:val="false"/>
                <w:i w:val="false"/>
                <w:color w:val="000000"/>
                <w:sz w:val="20"/>
              </w:rPr>
              <w:t>20. Ф.И.О., должность и подпись сотрудника УКПСиСУ, принявшего карточку</w:t>
            </w:r>
            <w:r>
              <w:rPr>
                <w:rFonts w:ascii="Times New Roman"/>
                <w:b w:val="false"/>
                <w:i w:val="false"/>
                <w:color w:val="000000"/>
                <w:sz w:val="20"/>
              </w:rPr>
              <w:t xml:space="preserve"> 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i w:val="false"/>
          <w:color w:val="000000"/>
          <w:sz w:val="28"/>
        </w:rPr>
        <w:t>                      ОТРЫВНОЙ ТАЛОН</w:t>
      </w:r>
      <w:r>
        <w:br/>
      </w:r>
      <w:r>
        <w:rPr>
          <w:rFonts w:ascii="Times New Roman"/>
          <w:b w:val="false"/>
          <w:i w:val="false"/>
          <w:color w:val="000000"/>
          <w:sz w:val="28"/>
        </w:rPr>
        <w:t>
         (заполняется медицинским работником (приемного покоя</w:t>
      </w:r>
      <w:r>
        <w:br/>
      </w:r>
      <w:r>
        <w:rPr>
          <w:rFonts w:ascii="Times New Roman"/>
          <w:b w:val="false"/>
          <w:i w:val="false"/>
          <w:color w:val="000000"/>
          <w:sz w:val="28"/>
        </w:rPr>
        <w:t>
             стационара, травматологического пункта,</w:t>
      </w:r>
      <w:r>
        <w:br/>
      </w:r>
      <w:r>
        <w:rPr>
          <w:rFonts w:ascii="Times New Roman"/>
          <w:b w:val="false"/>
          <w:i w:val="false"/>
          <w:color w:val="000000"/>
          <w:sz w:val="28"/>
        </w:rPr>
        <w:t>
         травматологического и/или хирургического кабинета</w:t>
      </w:r>
      <w:r>
        <w:br/>
      </w:r>
      <w:r>
        <w:rPr>
          <w:rFonts w:ascii="Times New Roman"/>
          <w:b w:val="false"/>
          <w:i w:val="false"/>
          <w:color w:val="000000"/>
          <w:sz w:val="28"/>
        </w:rPr>
        <w:t>
           амбулаторно-поликлинических организаций, для</w:t>
      </w:r>
      <w:r>
        <w:br/>
      </w:r>
      <w:r>
        <w:rPr>
          <w:rFonts w:ascii="Times New Roman"/>
          <w:b w:val="false"/>
          <w:i w:val="false"/>
          <w:color w:val="000000"/>
          <w:sz w:val="28"/>
        </w:rPr>
        <w:t>
           дальнейшего пополнения банка данных УКПСиСУ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0"/>
      </w:tblGrid>
      <w:tr>
        <w:trPr>
          <w:trHeight w:val="30" w:hRule="atLeast"/>
        </w:trPr>
        <w:tc>
          <w:tcPr>
            <w:tcW w:w="1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Номер карточки /___/___/___/___/___/___/___/___/___/___/___/___/___/___/ </w:t>
            </w:r>
            <w:r>
              <w:br/>
            </w:r>
            <w:r>
              <w:rPr>
                <w:rFonts w:ascii="Times New Roman"/>
                <w:b w:val="false"/>
                <w:i w:val="false"/>
                <w:color w:val="000000"/>
                <w:sz w:val="20"/>
              </w:rPr>
              <w:t>
2. Ф.И.О., должность и подпись сотрудника УДП, передавшего отрывной талон _______________________________________________________________________________________</w:t>
            </w:r>
            <w:r>
              <w:br/>
            </w:r>
            <w:r>
              <w:rPr>
                <w:rFonts w:ascii="Times New Roman"/>
                <w:b w:val="false"/>
                <w:i w:val="false"/>
                <w:color w:val="000000"/>
                <w:sz w:val="20"/>
              </w:rPr>
              <w:t>
3. Сведения о пострадавшем в ДТП: ранен (1), погиб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4513"/>
              <w:gridCol w:w="45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3.1. Наличие у пострадавшего признаков алкогольного или наркотического опьянения: легкая (1), средняя (2), тяжелая (3).</w:t>
            </w:r>
            <w:r>
              <w:br/>
            </w:r>
            <w:r>
              <w:rPr>
                <w:rFonts w:ascii="Times New Roman"/>
                <w:b w:val="false"/>
                <w:i w:val="false"/>
                <w:color w:val="000000"/>
                <w:sz w:val="20"/>
              </w:rPr>
              <w:t>
3.2. Медицинская помощь оказана: амбулаторно (1), стационарно (2).</w:t>
            </w:r>
            <w:r>
              <w:br/>
            </w:r>
            <w:r>
              <w:rPr>
                <w:rFonts w:ascii="Times New Roman"/>
                <w:b w:val="false"/>
                <w:i w:val="false"/>
                <w:color w:val="000000"/>
                <w:sz w:val="20"/>
              </w:rPr>
              <w:t>
3.3. Объем оказанной медицинской помощи: оказана первая медицинская помощь (1), госпитализирован (2), отказ от госпитализации (3), отказ от медицинской помощи (4).</w:t>
            </w:r>
            <w:r>
              <w:br/>
            </w:r>
            <w:r>
              <w:rPr>
                <w:rFonts w:ascii="Times New Roman"/>
                <w:b w:val="false"/>
                <w:i w:val="false"/>
                <w:color w:val="000000"/>
                <w:sz w:val="20"/>
              </w:rPr>
              <w:t>
4. Дата поступления пострадавшего в медицинскую организацию «____»___________ 20____ г.</w:t>
            </w:r>
            <w:r>
              <w:br/>
            </w:r>
            <w:r>
              <w:rPr>
                <w:rFonts w:ascii="Times New Roman"/>
                <w:b w:val="false"/>
                <w:i w:val="false"/>
                <w:color w:val="000000"/>
                <w:sz w:val="20"/>
              </w:rPr>
              <w:t>
4.1. Степень тяжести состояния пострадавшего: легкая (1), средняя (2), тяжелая (3).</w:t>
            </w:r>
            <w:r>
              <w:br/>
            </w:r>
            <w:r>
              <w:rPr>
                <w:rFonts w:ascii="Times New Roman"/>
                <w:b w:val="false"/>
                <w:i w:val="false"/>
                <w:color w:val="000000"/>
                <w:sz w:val="20"/>
              </w:rPr>
              <w:t>
5. Диагноз пострадавшего (либо причина смерти) ________________________________________</w:t>
            </w:r>
            <w:r>
              <w:br/>
            </w:r>
            <w:r>
              <w:rPr>
                <w:rFonts w:ascii="Times New Roman"/>
                <w:b w:val="false"/>
                <w:i w:val="false"/>
                <w:color w:val="000000"/>
                <w:sz w:val="20"/>
              </w:rPr>
              <w:t>
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w:t>
            </w:r>
            <w:r>
              <w:br/>
            </w:r>
            <w:r>
              <w:rPr>
                <w:rFonts w:ascii="Times New Roman"/>
                <w:b w:val="false"/>
                <w:i w:val="false"/>
                <w:color w:val="000000"/>
                <w:sz w:val="20"/>
              </w:rPr>
              <w:t>
6. Наименование медицинской организации, заполняющей отрывной талон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7. Ф.И.О., должность и подпись медицинского работника, заполнившего отрывной талон, скрепленной печатью медицинской организации</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8. Ф.И.О., должность и подпись сотрудника УКПСиСУ, принявшего талон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9. Дата поступления талона в УКПСиСУ «____»_______________________ 20 _________года</w:t>
            </w:r>
          </w:p>
        </w:tc>
      </w:tr>
    </w:tbl>
    <w:bookmarkStart w:name="z20"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Генерального Прокурора Республики Казахстан</w:t>
      </w:r>
      <w:r>
        <w:br/>
      </w:r>
      <w:r>
        <w:rPr>
          <w:rFonts w:ascii="Times New Roman"/>
          <w:b w:val="false"/>
          <w:i w:val="false"/>
          <w:color w:val="000000"/>
          <w:sz w:val="28"/>
        </w:rPr>
        <w:t xml:space="preserve">
от 29 июня 2012 года № 78          </w:t>
      </w:r>
      <w:r>
        <w:br/>
      </w:r>
      <w:r>
        <w:rPr>
          <w:rFonts w:ascii="Times New Roman"/>
          <w:b w:val="false"/>
          <w:i w:val="false"/>
          <w:color w:val="000000"/>
          <w:sz w:val="28"/>
        </w:rPr>
        <w:t>
Министра внутренних дел Республики Казахстан</w:t>
      </w:r>
      <w:r>
        <w:br/>
      </w:r>
      <w:r>
        <w:rPr>
          <w:rFonts w:ascii="Times New Roman"/>
          <w:b w:val="false"/>
          <w:i w:val="false"/>
          <w:color w:val="000000"/>
          <w:sz w:val="28"/>
        </w:rPr>
        <w:t xml:space="preserve">
от 28 июня 2012 года № 378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xml:space="preserve">
от 28 июня 2012 года № 438         </w:t>
      </w:r>
    </w:p>
    <w:bookmarkEnd w:id="8"/>
    <w:bookmarkStart w:name="z21" w:id="9"/>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информационных учетных документов № ДТП-1</w:t>
      </w:r>
      <w:r>
        <w:br/>
      </w:r>
      <w:r>
        <w:rPr>
          <w:rFonts w:ascii="Times New Roman"/>
          <w:b/>
          <w:i w:val="false"/>
          <w:color w:val="000000"/>
        </w:rPr>
        <w:t>
«Карточка учета дорожно-транспортного происшествия», № ДТП-2</w:t>
      </w:r>
      <w:r>
        <w:br/>
      </w:r>
      <w:r>
        <w:rPr>
          <w:rFonts w:ascii="Times New Roman"/>
          <w:b/>
          <w:i w:val="false"/>
          <w:color w:val="000000"/>
        </w:rPr>
        <w:t>
«Карточка на лицо, раненое или погибшее в дорожно-транспортном</w:t>
      </w:r>
      <w:r>
        <w:br/>
      </w:r>
      <w:r>
        <w:rPr>
          <w:rFonts w:ascii="Times New Roman"/>
          <w:b/>
          <w:i w:val="false"/>
          <w:color w:val="000000"/>
        </w:rPr>
        <w:t>
происшествии» и формирования формы отчета № ДТП-1</w:t>
      </w:r>
      <w:r>
        <w:br/>
      </w:r>
      <w:r>
        <w:rPr>
          <w:rFonts w:ascii="Times New Roman"/>
          <w:b/>
          <w:i w:val="false"/>
          <w:color w:val="000000"/>
        </w:rPr>
        <w:t>
«О лицах, пострадавших в дорожно-транспортных происшествиях»</w:t>
      </w:r>
    </w:p>
    <w:bookmarkEnd w:id="9"/>
    <w:bookmarkStart w:name="z22" w:id="10"/>
    <w:p>
      <w:pPr>
        <w:spacing w:after="0"/>
        <w:ind w:left="0"/>
        <w:jc w:val="left"/>
      </w:pPr>
      <w:r>
        <w:rPr>
          <w:rFonts w:ascii="Times New Roman"/>
          <w:b/>
          <w:i w:val="false"/>
          <w:color w:val="000000"/>
        </w:rPr>
        <w:t xml:space="preserve"> 
1. Общие положения</w:t>
      </w:r>
    </w:p>
    <w:bookmarkEnd w:id="10"/>
    <w:bookmarkStart w:name="z23" w:id="11"/>
    <w:p>
      <w:pPr>
        <w:spacing w:after="0"/>
        <w:ind w:left="0"/>
        <w:jc w:val="both"/>
      </w:pPr>
      <w:r>
        <w:rPr>
          <w:rFonts w:ascii="Times New Roman"/>
          <w:b w:val="false"/>
          <w:i w:val="false"/>
          <w:color w:val="000000"/>
          <w:sz w:val="28"/>
        </w:rPr>
        <w:t>
      1. Настоящая Инструкция по заполнению информационных учетных документов № ДТП-1 «Карточка учета дорожно-транспортного происшествия», № ДТП-2 «Карточка на лицо, раненое или погибшее в дорожно-транспортном происшествии» и формирования формы отчета № ДТП-1 «О лицах, пострадавших в дорожно-транспортных происшествиях» (далее - Инструкция) детализирует заполнение информационных учетных документов № ДТП-l «Карточка учета дорожно-транспортного происшествия», № ДТП-2 «Карточка на лицо, раненое или погибшее в дорожно-транспортном происшествии» (далее - ИУД) и формирования формы отчета № ДТП-1 «О лицах, пострадавших в дорожно-транспортных происшествиях (далее - отчет), которые содержат показатели аварийности, дорожно-транспортного травматизма и смертности.</w:t>
      </w:r>
      <w:r>
        <w:br/>
      </w:r>
      <w:r>
        <w:rPr>
          <w:rFonts w:ascii="Times New Roman"/>
          <w:b w:val="false"/>
          <w:i w:val="false"/>
          <w:color w:val="000000"/>
          <w:sz w:val="28"/>
        </w:rPr>
        <w:t>
</w:t>
      </w:r>
      <w:r>
        <w:rPr>
          <w:rFonts w:ascii="Times New Roman"/>
          <w:b w:val="false"/>
          <w:i w:val="false"/>
          <w:color w:val="000000"/>
          <w:sz w:val="28"/>
        </w:rPr>
        <w:t>
      2. Показатели учитываются в отчете после документального оформления фактов аварийности, дорожно-транспортного травматизма и смертности.</w:t>
      </w:r>
      <w:r>
        <w:br/>
      </w:r>
      <w:r>
        <w:rPr>
          <w:rFonts w:ascii="Times New Roman"/>
          <w:b w:val="false"/>
          <w:i w:val="false"/>
          <w:color w:val="000000"/>
          <w:sz w:val="28"/>
        </w:rPr>
        <w:t>
</w:t>
      </w:r>
      <w:r>
        <w:rPr>
          <w:rFonts w:ascii="Times New Roman"/>
          <w:b w:val="false"/>
          <w:i w:val="false"/>
          <w:color w:val="000000"/>
          <w:sz w:val="28"/>
        </w:rPr>
        <w:t>
      3. В настоящей Инструкции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дорожно-транспортное происшествие (далее - ДТП) – это событие, возникшее в процессе движения по дороге транспортного средства (далее – ТС) и с его участием, в результате которого погибли или ранены люди, повреждены транспортные средства, грузы, сооружения либо причинен иной материальный ущерб.</w:t>
      </w:r>
      <w:r>
        <w:br/>
      </w:r>
      <w:r>
        <w:rPr>
          <w:rFonts w:ascii="Times New Roman"/>
          <w:b w:val="false"/>
          <w:i w:val="false"/>
          <w:color w:val="000000"/>
          <w:sz w:val="28"/>
        </w:rPr>
        <w:t>
</w:t>
      </w:r>
      <w:r>
        <w:rPr>
          <w:rFonts w:ascii="Times New Roman"/>
          <w:b w:val="false"/>
          <w:i w:val="false"/>
          <w:color w:val="000000"/>
          <w:sz w:val="28"/>
        </w:rPr>
        <w:t>
      2) погибший – лицо, скончавшееся от полученных телесных повреждений на месте ДТП или в течение тридцати суток с момента происшествия при наличии документально подтвержденной причинно-следственной связи между наступлением смерти и дорожно-транспортным происшествием.</w:t>
      </w:r>
      <w:r>
        <w:br/>
      </w:r>
      <w:r>
        <w:rPr>
          <w:rFonts w:ascii="Times New Roman"/>
          <w:b w:val="false"/>
          <w:i w:val="false"/>
          <w:color w:val="000000"/>
          <w:sz w:val="28"/>
        </w:rPr>
        <w:t>
</w:t>
      </w:r>
      <w:r>
        <w:rPr>
          <w:rFonts w:ascii="Times New Roman"/>
          <w:b w:val="false"/>
          <w:i w:val="false"/>
          <w:color w:val="000000"/>
          <w:sz w:val="28"/>
        </w:rPr>
        <w:t>
      3) раненый – лицо, которое получило телесные повреждения при ДТП, вызвавшие потерю трудоспособности или необходимость госпитализации либо назначение амбулаторного лечения после оказания первой медицинской помощи на срок не менее суток.</w:t>
      </w:r>
      <w:r>
        <w:br/>
      </w:r>
      <w:r>
        <w:rPr>
          <w:rFonts w:ascii="Times New Roman"/>
          <w:b w:val="false"/>
          <w:i w:val="false"/>
          <w:color w:val="000000"/>
          <w:sz w:val="28"/>
        </w:rPr>
        <w:t>
</w:t>
      </w:r>
      <w:r>
        <w:rPr>
          <w:rFonts w:ascii="Times New Roman"/>
          <w:b w:val="false"/>
          <w:i w:val="false"/>
          <w:color w:val="000000"/>
          <w:sz w:val="28"/>
        </w:rPr>
        <w:t>
      4) другие уполномоченные органы – подразделения органов автомобильных инспекций военных полиций Вооруженных сил Республики Казахстан, Комитета национальной безопасности Республики Казахстан и Комитета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В отчет включаются только сведения о ДТП, повлекших гибель или ранение (телесные повреждения) людей.</w:t>
      </w:r>
      <w:r>
        <w:br/>
      </w:r>
      <w:r>
        <w:rPr>
          <w:rFonts w:ascii="Times New Roman"/>
          <w:b w:val="false"/>
          <w:i w:val="false"/>
          <w:color w:val="000000"/>
          <w:sz w:val="28"/>
        </w:rPr>
        <w:t>
</w:t>
      </w:r>
      <w:r>
        <w:rPr>
          <w:rFonts w:ascii="Times New Roman"/>
          <w:b w:val="false"/>
          <w:i w:val="false"/>
          <w:color w:val="000000"/>
          <w:sz w:val="28"/>
        </w:rPr>
        <w:t>
      5. В отчет не включаются сведения о ДТП, совершенных:</w:t>
      </w:r>
      <w:r>
        <w:br/>
      </w:r>
      <w:r>
        <w:rPr>
          <w:rFonts w:ascii="Times New Roman"/>
          <w:b w:val="false"/>
          <w:i w:val="false"/>
          <w:color w:val="000000"/>
          <w:sz w:val="28"/>
        </w:rPr>
        <w:t>
      на огороженных и охраняемых территориях предприятий, организаций, аэродромов, воинских частей;</w:t>
      </w:r>
      <w:r>
        <w:br/>
      </w:r>
      <w:r>
        <w:rPr>
          <w:rFonts w:ascii="Times New Roman"/>
          <w:b w:val="false"/>
          <w:i w:val="false"/>
          <w:color w:val="000000"/>
          <w:sz w:val="28"/>
        </w:rPr>
        <w:t>
      на прилегающих территориях, не предназначенных для сквозного движения ТС (дворы, жилые массивы, автостоянки, автозаправочные станции, гаражи);</w:t>
      </w:r>
      <w:r>
        <w:br/>
      </w:r>
      <w:r>
        <w:rPr>
          <w:rFonts w:ascii="Times New Roman"/>
          <w:b w:val="false"/>
          <w:i w:val="false"/>
          <w:color w:val="000000"/>
          <w:sz w:val="28"/>
        </w:rPr>
        <w:t>
      во время проведения мероприятий по автомобильному или мотоциклетному спорту (соревнования, тренировки), когда пострадали зрители, участники и персонал, обслуживающий спортивные мероприятия;</w:t>
      </w:r>
      <w:r>
        <w:br/>
      </w:r>
      <w:r>
        <w:rPr>
          <w:rFonts w:ascii="Times New Roman"/>
          <w:b w:val="false"/>
          <w:i w:val="false"/>
          <w:color w:val="000000"/>
          <w:sz w:val="28"/>
        </w:rPr>
        <w:t>
      при выполнении ТС технологических производственных операций, не связанных с перевозкой людей или грузов (прокладка траншей, производство сельскохозяйственных работ, лесозаготовка, погрузочно-разгрузочные работы, установка мачт, опор);</w:t>
      </w:r>
      <w:r>
        <w:br/>
      </w:r>
      <w:r>
        <w:rPr>
          <w:rFonts w:ascii="Times New Roman"/>
          <w:b w:val="false"/>
          <w:i w:val="false"/>
          <w:color w:val="000000"/>
          <w:sz w:val="28"/>
        </w:rPr>
        <w:t>
      в результате стихийных бедствий;</w:t>
      </w:r>
      <w:r>
        <w:br/>
      </w:r>
      <w:r>
        <w:rPr>
          <w:rFonts w:ascii="Times New Roman"/>
          <w:b w:val="false"/>
          <w:i w:val="false"/>
          <w:color w:val="000000"/>
          <w:sz w:val="28"/>
        </w:rPr>
        <w:t>
      вследствие нарушения правил техники безопасности и эксплуатации ТС (запуск двигателя при включенной передаче, при сцепке-расцепке ТС, механизмов, приспособлений);</w:t>
      </w:r>
      <w:r>
        <w:br/>
      </w:r>
      <w:r>
        <w:rPr>
          <w:rFonts w:ascii="Times New Roman"/>
          <w:b w:val="false"/>
          <w:i w:val="false"/>
          <w:color w:val="000000"/>
          <w:sz w:val="28"/>
        </w:rPr>
        <w:t>
      в связи с попыткой покончить жизнь самоубийством или действиями, совершенными в состоянии невменяемости;</w:t>
      </w:r>
      <w:r>
        <w:br/>
      </w:r>
      <w:r>
        <w:rPr>
          <w:rFonts w:ascii="Times New Roman"/>
          <w:b w:val="false"/>
          <w:i w:val="false"/>
          <w:color w:val="000000"/>
          <w:sz w:val="28"/>
        </w:rPr>
        <w:t>
      в результате умышленных посягательств на жизнь и здоровье граждан или действий, направленных на причинение имущественного ущерба;</w:t>
      </w:r>
      <w:r>
        <w:br/>
      </w:r>
      <w:r>
        <w:rPr>
          <w:rFonts w:ascii="Times New Roman"/>
          <w:b w:val="false"/>
          <w:i w:val="false"/>
          <w:color w:val="000000"/>
          <w:sz w:val="28"/>
        </w:rPr>
        <w:t>
      вне дорог.</w:t>
      </w:r>
      <w:r>
        <w:br/>
      </w:r>
      <w:r>
        <w:rPr>
          <w:rFonts w:ascii="Times New Roman"/>
          <w:b w:val="false"/>
          <w:i w:val="false"/>
          <w:color w:val="000000"/>
          <w:sz w:val="28"/>
        </w:rPr>
        <w:t>
</w:t>
      </w:r>
      <w:r>
        <w:rPr>
          <w:rFonts w:ascii="Times New Roman"/>
          <w:b w:val="false"/>
          <w:i w:val="false"/>
          <w:color w:val="000000"/>
          <w:sz w:val="28"/>
        </w:rPr>
        <w:t>
      6. Учет ДТП и их последствий в результате их совершения, осуществляется подразделениями дорожной полиции территориальных органов внутренних дел (далее – органы дорожной полиции).</w:t>
      </w:r>
      <w:r>
        <w:br/>
      </w:r>
      <w:r>
        <w:rPr>
          <w:rFonts w:ascii="Times New Roman"/>
          <w:b w:val="false"/>
          <w:i w:val="false"/>
          <w:color w:val="000000"/>
          <w:sz w:val="28"/>
        </w:rPr>
        <w:t>
</w:t>
      </w:r>
      <w:r>
        <w:rPr>
          <w:rFonts w:ascii="Times New Roman"/>
          <w:b w:val="false"/>
          <w:i w:val="false"/>
          <w:color w:val="000000"/>
          <w:sz w:val="28"/>
        </w:rPr>
        <w:t>
      7. Медицинские организации (учреждения), независимо от форм собственности, учитывают сведения и немедленно сообщают письменно или телефонограммой в органы дорожной полиции, а в сельских регионах в органы внутренних дел:</w:t>
      </w:r>
      <w:r>
        <w:br/>
      </w:r>
      <w:r>
        <w:rPr>
          <w:rFonts w:ascii="Times New Roman"/>
          <w:b w:val="false"/>
          <w:i w:val="false"/>
          <w:color w:val="000000"/>
          <w:sz w:val="28"/>
        </w:rPr>
        <w:t>
      о раненых в ДТП, обратившихся по месту жительства либо по месту совершения ДТП или доставленных для оказания медицинской помощи, и направленных в другие медицинские организации;</w:t>
      </w:r>
      <w:r>
        <w:br/>
      </w:r>
      <w:r>
        <w:rPr>
          <w:rFonts w:ascii="Times New Roman"/>
          <w:b w:val="false"/>
          <w:i w:val="false"/>
          <w:color w:val="000000"/>
          <w:sz w:val="28"/>
        </w:rPr>
        <w:t>
      о лицах, смерть которых наступила в течение срока, определенного понятием «погибший» с момента ДТП.</w:t>
      </w:r>
      <w:r>
        <w:br/>
      </w:r>
      <w:r>
        <w:rPr>
          <w:rFonts w:ascii="Times New Roman"/>
          <w:b w:val="false"/>
          <w:i w:val="false"/>
          <w:color w:val="000000"/>
          <w:sz w:val="28"/>
        </w:rPr>
        <w:t>
</w:t>
      </w:r>
      <w:r>
        <w:rPr>
          <w:rFonts w:ascii="Times New Roman"/>
          <w:b w:val="false"/>
          <w:i w:val="false"/>
          <w:color w:val="000000"/>
          <w:sz w:val="28"/>
        </w:rPr>
        <w:t>
      8. Учет показателей аварийности и дорожно-транспортного травматизма, смертности ведется Комитетом по правовой статистике и специальным учетам Генеральной прокуратуры Республики Казахстан (далее - КПСиСУ) и его территориальными органами (далее - УКПСиСУ), группами УКПСиСУ, дислоцированными в районных и приравненных к ним прокуратурах.</w:t>
      </w:r>
      <w:r>
        <w:br/>
      </w:r>
      <w:r>
        <w:rPr>
          <w:rFonts w:ascii="Times New Roman"/>
          <w:b w:val="false"/>
          <w:i w:val="false"/>
          <w:color w:val="000000"/>
          <w:sz w:val="28"/>
        </w:rPr>
        <w:t>
      КПСиСУ осуществляет информационное обеспечение Министерства внутренних дел Республики Казахстан и Министерства здравоохранения Республики Казахстан посредством удаленного доступа к республиканским данным и отчетам с возможностью поиска и формирования отчетов по любому реквизиту ИУД.</w:t>
      </w:r>
      <w:r>
        <w:br/>
      </w:r>
      <w:r>
        <w:rPr>
          <w:rFonts w:ascii="Times New Roman"/>
          <w:b w:val="false"/>
          <w:i w:val="false"/>
          <w:color w:val="000000"/>
          <w:sz w:val="28"/>
        </w:rPr>
        <w:t>
</w:t>
      </w:r>
      <w:r>
        <w:rPr>
          <w:rFonts w:ascii="Times New Roman"/>
          <w:b w:val="false"/>
          <w:i w:val="false"/>
          <w:color w:val="000000"/>
          <w:sz w:val="28"/>
        </w:rPr>
        <w:t>
      9. УКПСиСУ осуществляет контроль за полнотой и качеством составления ИУД, достоверностью отражаемых в них информаций и своевременностью их представления.</w:t>
      </w:r>
      <w:r>
        <w:br/>
      </w:r>
      <w:r>
        <w:rPr>
          <w:rFonts w:ascii="Times New Roman"/>
          <w:b w:val="false"/>
          <w:i w:val="false"/>
          <w:color w:val="000000"/>
          <w:sz w:val="28"/>
        </w:rPr>
        <w:t>
</w:t>
      </w:r>
      <w:r>
        <w:rPr>
          <w:rFonts w:ascii="Times New Roman"/>
          <w:b w:val="false"/>
          <w:i w:val="false"/>
          <w:color w:val="000000"/>
          <w:sz w:val="28"/>
        </w:rPr>
        <w:t>
      10. Разработка и введение единой формы ИУД, осуществляется КПСиСУ по согласованию с заинтересованными государственными органами.</w:t>
      </w:r>
    </w:p>
    <w:bookmarkEnd w:id="11"/>
    <w:bookmarkStart w:name="z37" w:id="12"/>
    <w:p>
      <w:pPr>
        <w:spacing w:after="0"/>
        <w:ind w:left="0"/>
        <w:jc w:val="left"/>
      </w:pPr>
      <w:r>
        <w:rPr>
          <w:rFonts w:ascii="Times New Roman"/>
          <w:b/>
          <w:i w:val="false"/>
          <w:color w:val="000000"/>
        </w:rPr>
        <w:t xml:space="preserve"> 
2. Формирование отчета формы № ДТП-1 «О лицах, пострадавших в</w:t>
      </w:r>
      <w:r>
        <w:br/>
      </w:r>
      <w:r>
        <w:rPr>
          <w:rFonts w:ascii="Times New Roman"/>
          <w:b/>
          <w:i w:val="false"/>
          <w:color w:val="000000"/>
        </w:rPr>
        <w:t>
дорожно-транспортных происшествиях» и заполнения информационных</w:t>
      </w:r>
      <w:r>
        <w:br/>
      </w:r>
      <w:r>
        <w:rPr>
          <w:rFonts w:ascii="Times New Roman"/>
          <w:b/>
          <w:i w:val="false"/>
          <w:color w:val="000000"/>
        </w:rPr>
        <w:t>
учетных документов карточек № ДТП-l «Карточка учета</w:t>
      </w:r>
      <w:r>
        <w:br/>
      </w:r>
      <w:r>
        <w:rPr>
          <w:rFonts w:ascii="Times New Roman"/>
          <w:b/>
          <w:i w:val="false"/>
          <w:color w:val="000000"/>
        </w:rPr>
        <w:t>
дорожно-транспортного происшествия» и № ДТП-2 «Карточка на</w:t>
      </w:r>
      <w:r>
        <w:br/>
      </w:r>
      <w:r>
        <w:rPr>
          <w:rFonts w:ascii="Times New Roman"/>
          <w:b/>
          <w:i w:val="false"/>
          <w:color w:val="000000"/>
        </w:rPr>
        <w:t>
лицо, раненое или погибшее в дорожно-транспортном</w:t>
      </w:r>
      <w:r>
        <w:br/>
      </w:r>
      <w:r>
        <w:rPr>
          <w:rFonts w:ascii="Times New Roman"/>
          <w:b/>
          <w:i w:val="false"/>
          <w:color w:val="000000"/>
        </w:rPr>
        <w:t>
происшествии»</w:t>
      </w:r>
    </w:p>
    <w:bookmarkEnd w:id="12"/>
    <w:bookmarkStart w:name="z38" w:id="13"/>
    <w:p>
      <w:pPr>
        <w:spacing w:after="0"/>
        <w:ind w:left="0"/>
        <w:jc w:val="both"/>
      </w:pPr>
      <w:r>
        <w:rPr>
          <w:rFonts w:ascii="Times New Roman"/>
          <w:b w:val="false"/>
          <w:i w:val="false"/>
          <w:color w:val="000000"/>
          <w:sz w:val="28"/>
        </w:rPr>
        <w:t>
      11. Формирование отчета осуществляется на основании форм ИУД № ДТП-1 «Карточка учета дорожно-транспортного происшествия» (далее – ИУД № ДТП-1) и № ДТП-2 «Карточка на лицо, раненое или погибшее в дорожно-транспортном происшествии» (далее – ИУД № ДТП-2).</w:t>
      </w:r>
      <w:r>
        <w:br/>
      </w:r>
      <w:r>
        <w:rPr>
          <w:rFonts w:ascii="Times New Roman"/>
          <w:b w:val="false"/>
          <w:i w:val="false"/>
          <w:color w:val="000000"/>
          <w:sz w:val="28"/>
        </w:rPr>
        <w:t>
</w:t>
      </w:r>
      <w:r>
        <w:rPr>
          <w:rFonts w:ascii="Times New Roman"/>
          <w:b w:val="false"/>
          <w:i w:val="false"/>
          <w:color w:val="000000"/>
          <w:sz w:val="28"/>
        </w:rPr>
        <w:t>
      12. На каждое ДТП заполняется ИУД № ДТП-1 и на каждое лицо, пострадавшее в ДТП, заполняется ИУД № ДТП-2.</w:t>
      </w:r>
      <w:r>
        <w:br/>
      </w:r>
      <w:r>
        <w:rPr>
          <w:rFonts w:ascii="Times New Roman"/>
          <w:b w:val="false"/>
          <w:i w:val="false"/>
          <w:color w:val="000000"/>
          <w:sz w:val="28"/>
        </w:rPr>
        <w:t>
</w:t>
      </w:r>
      <w:r>
        <w:rPr>
          <w:rFonts w:ascii="Times New Roman"/>
          <w:b w:val="false"/>
          <w:i w:val="false"/>
          <w:color w:val="000000"/>
          <w:sz w:val="28"/>
        </w:rPr>
        <w:t>
      13. ИУД № ДТП-1 и № ДТП-2 заполняются в строгом соответствии с материалами ДТП в течение 3-х суток после совершения ДТП, представляются сотрудником дорожной полиции, ответственным за формирование отчетности, при необходимости с участием представителей других уполномоченных органов, в УКПСиСУ, в группы УКПСиСУ, дислоцированные в районных и приравненных к ним прокуратурах.</w:t>
      </w:r>
      <w:r>
        <w:br/>
      </w:r>
      <w:r>
        <w:rPr>
          <w:rFonts w:ascii="Times New Roman"/>
          <w:b w:val="false"/>
          <w:i w:val="false"/>
          <w:color w:val="000000"/>
          <w:sz w:val="28"/>
        </w:rPr>
        <w:t>
</w:t>
      </w:r>
      <w:r>
        <w:rPr>
          <w:rFonts w:ascii="Times New Roman"/>
          <w:b w:val="false"/>
          <w:i w:val="false"/>
          <w:color w:val="000000"/>
          <w:sz w:val="28"/>
        </w:rPr>
        <w:t>
      14. Отрывной талон медицинскими организациями представляется в УКПСиСУ (в группы УКПСиСУ, дислоцированные в районных и приравненных к ним прокуратурах) в течение 5-и рабочих дней с момента совершения ДТП. Сотрудники УКПСиСУ (группы УКПСиСУ) на основе принятых ИУД и отрывных талонов обеспечивают регистрацию, автоматизированную обработку и формирование (учета) показателей аварийности и дорожно-транспортного травматизма.</w:t>
      </w:r>
      <w:r>
        <w:br/>
      </w:r>
      <w:r>
        <w:rPr>
          <w:rFonts w:ascii="Times New Roman"/>
          <w:b w:val="false"/>
          <w:i w:val="false"/>
          <w:color w:val="000000"/>
          <w:sz w:val="28"/>
        </w:rPr>
        <w:t>
</w:t>
      </w:r>
      <w:r>
        <w:rPr>
          <w:rFonts w:ascii="Times New Roman"/>
          <w:b w:val="false"/>
          <w:i w:val="false"/>
          <w:color w:val="000000"/>
          <w:sz w:val="28"/>
        </w:rPr>
        <w:t>
      15. В органах дорожной полиции либо в районных органах внутренних дел сотрудники заполняют ИУД в бумажном варианте, разборчиво, без подчисток и исправлений, печатными буквами, синими или черными чернилами от руки или на компьютере.</w:t>
      </w:r>
      <w:r>
        <w:br/>
      </w:r>
      <w:r>
        <w:rPr>
          <w:rFonts w:ascii="Times New Roman"/>
          <w:b w:val="false"/>
          <w:i w:val="false"/>
          <w:color w:val="000000"/>
          <w:sz w:val="28"/>
        </w:rPr>
        <w:t>
      Примечание: при направлении ИУД в УКПСиСУ в электронном виде, оригиналы хранятся в органах дорожной полиции сроком на 1 год.</w:t>
      </w:r>
      <w:r>
        <w:br/>
      </w:r>
      <w:r>
        <w:rPr>
          <w:rFonts w:ascii="Times New Roman"/>
          <w:b w:val="false"/>
          <w:i w:val="false"/>
          <w:color w:val="000000"/>
          <w:sz w:val="28"/>
        </w:rPr>
        <w:t>
</w:t>
      </w:r>
      <w:r>
        <w:rPr>
          <w:rFonts w:ascii="Times New Roman"/>
          <w:b w:val="false"/>
          <w:i w:val="false"/>
          <w:color w:val="000000"/>
          <w:sz w:val="28"/>
        </w:rPr>
        <w:t>
      16. УКПСиСУ, на основании ИУД формирует местную информационную базу данных с последующим направлением поступающих сведений в автоматизированный банк данных «Единая унифицированная статистическая система» (далее - АБД ЕУСС) КПСиСУ в электронном режиме в срок не позднее 24-х часов с момента их поступления.</w:t>
      </w:r>
      <w:r>
        <w:br/>
      </w:r>
      <w:r>
        <w:rPr>
          <w:rFonts w:ascii="Times New Roman"/>
          <w:b w:val="false"/>
          <w:i w:val="false"/>
          <w:color w:val="000000"/>
          <w:sz w:val="28"/>
        </w:rPr>
        <w:t>
</w:t>
      </w:r>
      <w:r>
        <w:rPr>
          <w:rFonts w:ascii="Times New Roman"/>
          <w:b w:val="false"/>
          <w:i w:val="false"/>
          <w:color w:val="000000"/>
          <w:sz w:val="28"/>
        </w:rPr>
        <w:t>
      17. Сотрудник, заполнивший ИУД и должностное лицо органа дорожной полиции, подписавшее ИУД, обеспечивают полноту и достоверность информации, содержащихся в ИУД.</w:t>
      </w:r>
      <w:r>
        <w:br/>
      </w:r>
      <w:r>
        <w:rPr>
          <w:rFonts w:ascii="Times New Roman"/>
          <w:b w:val="false"/>
          <w:i w:val="false"/>
          <w:color w:val="000000"/>
          <w:sz w:val="28"/>
        </w:rPr>
        <w:t>
</w:t>
      </w:r>
      <w:r>
        <w:rPr>
          <w:rFonts w:ascii="Times New Roman"/>
          <w:b w:val="false"/>
          <w:i w:val="false"/>
          <w:color w:val="000000"/>
          <w:sz w:val="28"/>
        </w:rPr>
        <w:t>
      18. Сотрудник УКПСиСУ обеспечивает своевременность ввода ИУД в АБД ЕУСС.</w:t>
      </w:r>
      <w:r>
        <w:br/>
      </w:r>
      <w:r>
        <w:rPr>
          <w:rFonts w:ascii="Times New Roman"/>
          <w:b w:val="false"/>
          <w:i w:val="false"/>
          <w:color w:val="000000"/>
          <w:sz w:val="28"/>
        </w:rPr>
        <w:t>
</w:t>
      </w:r>
      <w:r>
        <w:rPr>
          <w:rFonts w:ascii="Times New Roman"/>
          <w:b w:val="false"/>
          <w:i w:val="false"/>
          <w:color w:val="000000"/>
          <w:sz w:val="28"/>
        </w:rPr>
        <w:t>
      19. Реквизиты ИУД № ДТП-1 заполняются в следующем порядке:</w:t>
      </w:r>
      <w:r>
        <w:br/>
      </w:r>
      <w:r>
        <w:rPr>
          <w:rFonts w:ascii="Times New Roman"/>
          <w:b w:val="false"/>
          <w:i w:val="false"/>
          <w:color w:val="000000"/>
          <w:sz w:val="28"/>
        </w:rPr>
        <w:t>
      в реквизите 1 обозначается первой парой – год заполнения карточки, второй парой - код области, городов Астана и Алматы,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зарегистрированный в журнале учета ДТП УДП и заполняется в цифровом выражении; орган регистрации;</w:t>
      </w:r>
      <w:r>
        <w:br/>
      </w:r>
      <w:r>
        <w:rPr>
          <w:rFonts w:ascii="Times New Roman"/>
          <w:b w:val="false"/>
          <w:i w:val="false"/>
          <w:color w:val="000000"/>
          <w:sz w:val="28"/>
        </w:rPr>
        <w:t>
      реквизит 2 содержит дату поступления карточки в УКПСиСУ;</w:t>
      </w:r>
      <w:r>
        <w:br/>
      </w:r>
      <w:r>
        <w:rPr>
          <w:rFonts w:ascii="Times New Roman"/>
          <w:b w:val="false"/>
          <w:i w:val="false"/>
          <w:color w:val="000000"/>
          <w:sz w:val="28"/>
        </w:rPr>
        <w:t>
      в реквизите 3 указываются сведения о первоначальной регистрации органа дорожной полиции в Книге учета заявлений (далее - КУЗИ) (1), Алфавитном журнале (2), Журнале учета входящей корреспонденции (3), другие источники (4) с соответствующей кодировкой;</w:t>
      </w:r>
      <w:r>
        <w:br/>
      </w:r>
      <w:r>
        <w:rPr>
          <w:rFonts w:ascii="Times New Roman"/>
          <w:b w:val="false"/>
          <w:i w:val="false"/>
          <w:color w:val="000000"/>
          <w:sz w:val="28"/>
        </w:rPr>
        <w:t>
      реквизит 4 содержит дату совершения ДТП (указывается цифрами: число - первое - 01, пятнадцатое - 15, месяц - 01 - январь, 12 - декабрь, год – 2011 г.);</w:t>
      </w:r>
      <w:r>
        <w:br/>
      </w:r>
      <w:r>
        <w:rPr>
          <w:rFonts w:ascii="Times New Roman"/>
          <w:b w:val="false"/>
          <w:i w:val="false"/>
          <w:color w:val="000000"/>
          <w:sz w:val="28"/>
        </w:rPr>
        <w:t>
      в реквизите 5 указывается время суток совершения ДТП (проставляется цифрами и производится от 00 час до 23);</w:t>
      </w:r>
      <w:r>
        <w:br/>
      </w:r>
      <w:r>
        <w:rPr>
          <w:rFonts w:ascii="Times New Roman"/>
          <w:b w:val="false"/>
          <w:i w:val="false"/>
          <w:color w:val="000000"/>
          <w:sz w:val="28"/>
        </w:rPr>
        <w:t>
      в реквизите 6 место совершения ДТП: в населенном пункте (1), наименование населенного пункта, улица, на дороге (2) международного, республиканского значения (3), областного, районного значения (4), сведения вписываются непосредственно текстом с соответствующей кодировкой, место совершения ДТП на дороге (заполняется при совершении ДТП на дороге, за исключением дороги, проходящей по территории населенных пунктов);</w:t>
      </w:r>
      <w:r>
        <w:br/>
      </w:r>
      <w:r>
        <w:rPr>
          <w:rFonts w:ascii="Times New Roman"/>
          <w:b w:val="false"/>
          <w:i w:val="false"/>
          <w:color w:val="000000"/>
          <w:sz w:val="28"/>
        </w:rPr>
        <w:t>
      в реквизите 6.1 указываются километр, метр, № трассы;</w:t>
      </w:r>
      <w:r>
        <w:br/>
      </w:r>
      <w:r>
        <w:rPr>
          <w:rFonts w:ascii="Times New Roman"/>
          <w:b w:val="false"/>
          <w:i w:val="false"/>
          <w:color w:val="000000"/>
          <w:sz w:val="28"/>
        </w:rPr>
        <w:t>
      в реквизите 7 указываются дорожные условия: состояние дорожного покрытия: мокрая (01), заснеженная (02), обледеневшая (03), ремонт дорог (04); сухая (21), загрязненная (22), свежеуложенная (23), поверхностная обработка (24), обработанное противогололедным материалом (25), со снежным накатом (26), освещенность: день (06), сумерки (07), ночь (27), в темное время наружное освещение: включено (08), не включено (09), отсутствует (10), элементы улицы, дороги: мост (путепровод) (11), виадук (12), эстакада (13), зона остановки общественного транспорта (14), пешеходный переход (15), перекресток регулируемый (16), перекресток нерегулируемый (17), железнодорожный переезд со шлагбаумом (18), железнодорожный переезд без шлагбаума (19), насыпь высотой более 3 м (20).</w:t>
      </w:r>
      <w:r>
        <w:br/>
      </w:r>
      <w:r>
        <w:rPr>
          <w:rFonts w:ascii="Times New Roman"/>
          <w:b w:val="false"/>
          <w:i w:val="false"/>
          <w:color w:val="000000"/>
          <w:sz w:val="28"/>
        </w:rPr>
        <w:t>
      в реквизите 7.1 указываются зафиксированные недостатки улично-дорожной сети: покрытие (01), неровное покрытие (02), коллейность (03), выбоины (04), неудовлетворительное состояние обочины (05), несоответствие габарита путепровода ширине дороги (06), несоответствие железно-дорожного переезда предъявляемым требованиям (07), деревья (08), опоры светильников (в случаях наезда, ограничения видимости) (09), отсутствие тротуаров (10), пешеходных дорожек (11), отсутствие ограждений на опасных участках (12), недостаточное освещение проезжей части (13), отсутствуют ограждения и сигнализации в местах производства работ (14), отсутствие дорожных знаков, либо неправильное их применение (15), неисправность тсодд, или плохая их видимость (16), отсутствие дорожной разметки, или плохая ее видимость (17), иные условия (18), отсутствуют (19);</w:t>
      </w:r>
      <w:r>
        <w:br/>
      </w:r>
      <w:r>
        <w:rPr>
          <w:rFonts w:ascii="Times New Roman"/>
          <w:b w:val="false"/>
          <w:i w:val="false"/>
          <w:color w:val="000000"/>
          <w:sz w:val="28"/>
        </w:rPr>
        <w:t>
      в реквизите 7.2 указываются погодные условия: ясно (1), пасмурно (2), туман (3), дождь (4), снег (5);</w:t>
      </w:r>
      <w:r>
        <w:br/>
      </w:r>
      <w:r>
        <w:rPr>
          <w:rFonts w:ascii="Times New Roman"/>
          <w:b w:val="false"/>
          <w:i w:val="false"/>
          <w:color w:val="000000"/>
          <w:sz w:val="28"/>
        </w:rPr>
        <w:t>
      в реквизите 8 указывается вид ДТП путем соответствующей кодировки: лобовое столкновение (1), боковое столкновение (2), попутное столкновение (3), падение пассажира (4), опрокидывание (5), наезд на стоящее транспортное средство (далее - ТС) (6), наезд на препятствие (7), наезд на пешехода (8), наезд на велосипедиста (9), наезд на гужевой транспорт (10), наезд на животное (11), иные виды происшествий (12);</w:t>
      </w:r>
      <w:r>
        <w:br/>
      </w:r>
      <w:r>
        <w:rPr>
          <w:rFonts w:ascii="Times New Roman"/>
          <w:b w:val="false"/>
          <w:i w:val="false"/>
          <w:color w:val="000000"/>
          <w:sz w:val="28"/>
        </w:rPr>
        <w:t>
      в реквизите 9 указываются виды нарушения Правил дорожного движения (далее – ПДД): превышение скорости, установленной ПДД или дорожными знаками (02), неподчинение сигналам регулирования, несоблюдение требований дорожных знаков или разметки (03), перевозки людей (04), маневрирования (05), проезда пешеходных переходов (06), проезда остановок общественного транспорта (07), пользование осветительными приборами (08), предоставление беспрепятственного проезда ТС, пользующихся преимущественным правом проезда (09), остановки и стоянки ТС (10), проезда железнодорожных переездов (11), перевозки грузов (12), буксировки (13), выезд на полосу встречного движения (14), нарушение правил обгона (15), несоблюдение очередности проезда, нарушение правил проезда перекрестков (16), несоблюдение дистанции (17), управление ТС с неисправностями, с которыми запрещена их эксплуатация (18), переутомление, сон за рулем (19), иные нарушения водителями, велосипедистами, возчиками (20), переход пешехода через проезжую часть в неустановленном месте (81), игра на проезжей части (84), пешеход в возрасте до 7 лет без сопровождения взрослого (85), иные нарушения ПДД пешеходами (87);</w:t>
      </w:r>
      <w:r>
        <w:br/>
      </w:r>
      <w:r>
        <w:rPr>
          <w:rFonts w:ascii="Times New Roman"/>
          <w:b w:val="false"/>
          <w:i w:val="false"/>
          <w:color w:val="000000"/>
          <w:sz w:val="28"/>
        </w:rPr>
        <w:t>
      в реквизите 10 указывается количество ТС, участвовавших в ДТП;</w:t>
      </w:r>
      <w:r>
        <w:br/>
      </w:r>
      <w:r>
        <w:rPr>
          <w:rFonts w:ascii="Times New Roman"/>
          <w:b w:val="false"/>
          <w:i w:val="false"/>
          <w:color w:val="000000"/>
          <w:sz w:val="28"/>
        </w:rPr>
        <w:t>
      в реквизите 11 указываются категория, расположение рулевого управления (правое\левое), государственный регистрационный номерной знак, марка и модель ТС, фамилия, имя, отчество водителя, номер водительского удостоверения, дата его выдачи и количество пассажиров (категория, марка, модель и государственный номер ТС заполняется в соответствии с их кодификатором и вписываются текстом). В случае если количество транспортных средств, участвовавших в ДТП, более трех, то на обороте ИУД в бумажном варианте заполняются аналогичные сведения на остальные ТС;</w:t>
      </w:r>
      <w:r>
        <w:br/>
      </w:r>
      <w:r>
        <w:rPr>
          <w:rFonts w:ascii="Times New Roman"/>
          <w:b w:val="false"/>
          <w:i w:val="false"/>
          <w:color w:val="000000"/>
          <w:sz w:val="28"/>
        </w:rPr>
        <w:t>
      реквизит 12 содержит фабулу ДТП, где дается краткое описание аварийной ситуации с указанием маневрирования ТС и действий участников движения, которые привели к возникновению ДТП;</w:t>
      </w:r>
      <w:r>
        <w:br/>
      </w:r>
      <w:r>
        <w:rPr>
          <w:rFonts w:ascii="Times New Roman"/>
          <w:b w:val="false"/>
          <w:i w:val="false"/>
          <w:color w:val="000000"/>
          <w:sz w:val="28"/>
        </w:rPr>
        <w:t xml:space="preserve">
      в реквизите 13 указывается количество раненых (1) и погибших (2); </w:t>
      </w:r>
      <w:r>
        <w:br/>
      </w:r>
      <w:r>
        <w:rPr>
          <w:rFonts w:ascii="Times New Roman"/>
          <w:b w:val="false"/>
          <w:i w:val="false"/>
          <w:color w:val="000000"/>
          <w:sz w:val="28"/>
        </w:rPr>
        <w:t>
      в реквизите 14 указывается виновный участник ДТП: имеющий водительские права, соответствующей категории ТС (01), лишенный водительских прав (02), не имеющий водительских прав (03), скрывшийся с места ДТП (04), пешеход (05), велосипедист или возчик (06);</w:t>
      </w:r>
      <w:r>
        <w:br/>
      </w:r>
      <w:r>
        <w:rPr>
          <w:rFonts w:ascii="Times New Roman"/>
          <w:b w:val="false"/>
          <w:i w:val="false"/>
          <w:color w:val="000000"/>
          <w:sz w:val="28"/>
        </w:rPr>
        <w:t>
      при заполнении значения 4 указание транспортного средства, участвовавшего в ДТП является не обязательным. При установлении обстоятельств совершения ДТП, лица виновного в его совершении, органами дорожной полиции в адрес УКПСиСУ направляется корректировочное письмо с указанием всех статистических данных;</w:t>
      </w:r>
      <w:r>
        <w:br/>
      </w:r>
      <w:r>
        <w:rPr>
          <w:rFonts w:ascii="Times New Roman"/>
          <w:b w:val="false"/>
          <w:i w:val="false"/>
          <w:color w:val="000000"/>
          <w:sz w:val="28"/>
        </w:rPr>
        <w:t>
      в реквизите 14.1 указывается состояние опьянения виновника ДТП: отсутствие признаков опьянения трезвый (1), алкогольное опьянение (2), наркотическое опьянение (3), токсикоманическое опьянение (4);</w:t>
      </w:r>
      <w:r>
        <w:br/>
      </w:r>
      <w:r>
        <w:rPr>
          <w:rFonts w:ascii="Times New Roman"/>
          <w:b w:val="false"/>
          <w:i w:val="false"/>
          <w:color w:val="000000"/>
          <w:sz w:val="28"/>
        </w:rPr>
        <w:t>
      в реквизите 14.2 указывается сведения о виновном пешеходе, велосипедисте, возчике (Ф.И.О., дата рождения): трезвый (1), алкогольное опьянение (2), наркотическое опьянение (3), токсикоманическое опьянение (4);</w:t>
      </w:r>
      <w:r>
        <w:br/>
      </w:r>
      <w:r>
        <w:rPr>
          <w:rFonts w:ascii="Times New Roman"/>
          <w:b w:val="false"/>
          <w:i w:val="false"/>
          <w:color w:val="000000"/>
          <w:sz w:val="28"/>
        </w:rPr>
        <w:t>
      фамилия, имя, отчество, должность и подпись сотрудника органа дорожной полиции, заполнившего карточку указывается в реквизите 15;</w:t>
      </w:r>
      <w:r>
        <w:br/>
      </w:r>
      <w:r>
        <w:rPr>
          <w:rFonts w:ascii="Times New Roman"/>
          <w:b w:val="false"/>
          <w:i w:val="false"/>
          <w:color w:val="000000"/>
          <w:sz w:val="28"/>
        </w:rPr>
        <w:t>
      фамилия, имя, отчество, должность и подпись сотрудника УКПСиСУ, принявшего карточку указывается в реквизите 16.</w:t>
      </w:r>
      <w:r>
        <w:br/>
      </w:r>
      <w:r>
        <w:rPr>
          <w:rFonts w:ascii="Times New Roman"/>
          <w:b w:val="false"/>
          <w:i w:val="false"/>
          <w:color w:val="000000"/>
          <w:sz w:val="28"/>
        </w:rPr>
        <w:t>
</w:t>
      </w:r>
      <w:r>
        <w:rPr>
          <w:rFonts w:ascii="Times New Roman"/>
          <w:b w:val="false"/>
          <w:i w:val="false"/>
          <w:color w:val="000000"/>
          <w:sz w:val="28"/>
        </w:rPr>
        <w:t>
      20. ИУД № ДТП-2 состоит из двух частей: карточки на лицо, а также отрывного талона и заполняются следующим образом:</w:t>
      </w:r>
      <w:r>
        <w:br/>
      </w:r>
      <w:r>
        <w:rPr>
          <w:rFonts w:ascii="Times New Roman"/>
          <w:b w:val="false"/>
          <w:i w:val="false"/>
          <w:color w:val="000000"/>
          <w:sz w:val="28"/>
        </w:rPr>
        <w:t>
      в реквизите 1 обозначается первой парой – год заполнения карточки, второй парой - код области, городов Астана и Алматы,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зарегистрированный в журнале учета ДТП органа дорожной полиции и заполняется в цифровом выражении;</w:t>
      </w:r>
      <w:r>
        <w:br/>
      </w:r>
      <w:r>
        <w:rPr>
          <w:rFonts w:ascii="Times New Roman"/>
          <w:b w:val="false"/>
          <w:i w:val="false"/>
          <w:color w:val="000000"/>
          <w:sz w:val="28"/>
        </w:rPr>
        <w:t>
      реквизит 2 содержит дату поступления карточки в УКПСиСУ;</w:t>
      </w:r>
      <w:r>
        <w:br/>
      </w:r>
      <w:r>
        <w:rPr>
          <w:rFonts w:ascii="Times New Roman"/>
          <w:b w:val="false"/>
          <w:i w:val="false"/>
          <w:color w:val="000000"/>
          <w:sz w:val="28"/>
        </w:rPr>
        <w:t>
      реквизит 3 содержит дату совершения ДТП (указывается цифрами: число - первое - 01, пятнадцатое - 15 и т.д., месяц - 01 - январь, 12 - декабрь, год - 2012 г. и т.д., время суток совершения ДТП проставляется цифрами и производится от 00 час до 23);</w:t>
      </w:r>
      <w:r>
        <w:br/>
      </w:r>
      <w:r>
        <w:rPr>
          <w:rFonts w:ascii="Times New Roman"/>
          <w:b w:val="false"/>
          <w:i w:val="false"/>
          <w:color w:val="000000"/>
          <w:sz w:val="28"/>
        </w:rPr>
        <w:t>
      в реквизите 4 указывается порядковый номер ТС, в котором находился пострадавший (согласно нумерации ТС, указанной в пункте 11 Карточки № ДТП-1, для пешеходов или иных участников движения проставляется «0»);</w:t>
      </w:r>
      <w:r>
        <w:br/>
      </w:r>
      <w:r>
        <w:rPr>
          <w:rFonts w:ascii="Times New Roman"/>
          <w:b w:val="false"/>
          <w:i w:val="false"/>
          <w:color w:val="000000"/>
          <w:sz w:val="28"/>
        </w:rPr>
        <w:t>
      в реквизите 5 указывается сведение об участнике ДТП: пешеход (1), водитель (2), пассажир (3), велосипедист (4) и возчик (5);</w:t>
      </w:r>
      <w:r>
        <w:br/>
      </w:r>
      <w:r>
        <w:rPr>
          <w:rFonts w:ascii="Times New Roman"/>
          <w:b w:val="false"/>
          <w:i w:val="false"/>
          <w:color w:val="000000"/>
          <w:sz w:val="28"/>
        </w:rPr>
        <w:t>
      в реквизите 7 указываются данные о ремне безопасности: пристегнутом (1) либо не пристегнутом (3); шлеме: одетом (2) либо не одетом (4), не определено (5);</w:t>
      </w:r>
      <w:r>
        <w:br/>
      </w:r>
      <w:r>
        <w:rPr>
          <w:rFonts w:ascii="Times New Roman"/>
          <w:b w:val="false"/>
          <w:i w:val="false"/>
          <w:color w:val="000000"/>
          <w:sz w:val="28"/>
        </w:rPr>
        <w:t>
      в реквизите 7.1 указываются наличие детского удерживающего устройства: есть (1), нет (2), при этом, ремень детского удерживающего устройства пристегнут (3), не пристегнут (4), не определено (5);</w:t>
      </w:r>
      <w:r>
        <w:br/>
      </w:r>
      <w:r>
        <w:rPr>
          <w:rFonts w:ascii="Times New Roman"/>
          <w:b w:val="false"/>
          <w:i w:val="false"/>
          <w:color w:val="000000"/>
          <w:sz w:val="28"/>
        </w:rPr>
        <w:t>
      в реквизите 7.2 указываются местонахождение пассажира в ТС: место не определено (1), на переднем сиденье (2), на левых задних сиденьях (3), на правых задних сиденьях (4), в средней части задних сидений (5), коляска (6);</w:t>
      </w:r>
      <w:r>
        <w:br/>
      </w:r>
      <w:r>
        <w:rPr>
          <w:rFonts w:ascii="Times New Roman"/>
          <w:b w:val="false"/>
          <w:i w:val="false"/>
          <w:color w:val="000000"/>
          <w:sz w:val="28"/>
        </w:rPr>
        <w:t>
      реквизит 8 содержит сведения о пострадавшем в ДТП: ранено (1), погибло (2) в ДТП; в том числе неизвестное лицо (3) (подлежит заполнению в случае, когда установить личность пострадавшего не представляется возможным).</w:t>
      </w:r>
      <w:r>
        <w:br/>
      </w:r>
      <w:r>
        <w:rPr>
          <w:rFonts w:ascii="Times New Roman"/>
          <w:b w:val="false"/>
          <w:i w:val="false"/>
          <w:color w:val="000000"/>
          <w:sz w:val="28"/>
        </w:rPr>
        <w:t>
      Примечание: состояние лица, раненого в ДТП, которому назначено амбулаторное лечение на срок не менее суток, подтверждается документами медицинских учреждений.</w:t>
      </w:r>
      <w:r>
        <w:br/>
      </w:r>
      <w:r>
        <w:rPr>
          <w:rFonts w:ascii="Times New Roman"/>
          <w:b w:val="false"/>
          <w:i w:val="false"/>
          <w:color w:val="000000"/>
          <w:sz w:val="28"/>
        </w:rPr>
        <w:t>
      При установлении данных о лице пострадавшем в дорожно-транспортном происшествии, органами дорожной полиции в адрес УКПСиСУ направляется корректировочное письмо с указанием анкетных данных лица, его возраста и гражданства.</w:t>
      </w:r>
      <w:r>
        <w:br/>
      </w:r>
      <w:r>
        <w:rPr>
          <w:rFonts w:ascii="Times New Roman"/>
          <w:b w:val="false"/>
          <w:i w:val="false"/>
          <w:color w:val="000000"/>
          <w:sz w:val="28"/>
        </w:rPr>
        <w:t>
      Реквизит 9 содержит данные лица: фамилию, имя, отчество пострадавшего в ДТП;</w:t>
      </w:r>
      <w:r>
        <w:br/>
      </w:r>
      <w:r>
        <w:rPr>
          <w:rFonts w:ascii="Times New Roman"/>
          <w:b w:val="false"/>
          <w:i w:val="false"/>
          <w:color w:val="000000"/>
          <w:sz w:val="28"/>
        </w:rPr>
        <w:t>
      в реквизите 10 пол указывается соответствующее значение: 1 – мужской, 2 – женский;</w:t>
      </w:r>
      <w:r>
        <w:br/>
      </w:r>
      <w:r>
        <w:rPr>
          <w:rFonts w:ascii="Times New Roman"/>
          <w:b w:val="false"/>
          <w:i w:val="false"/>
          <w:color w:val="000000"/>
          <w:sz w:val="28"/>
        </w:rPr>
        <w:t>
      в реквизите 11 указывается число, месяц и год рождения пострадавшего;</w:t>
      </w:r>
      <w:r>
        <w:br/>
      </w:r>
      <w:r>
        <w:rPr>
          <w:rFonts w:ascii="Times New Roman"/>
          <w:b w:val="false"/>
          <w:i w:val="false"/>
          <w:color w:val="000000"/>
          <w:sz w:val="28"/>
        </w:rPr>
        <w:t>
      в реквизите 12 отражаются сведения о гражданстве пострадавшего: 1 – гражданин Республики Казахстан, 3 – иностранный гражданин, 4 – лицо без гражданства;</w:t>
      </w:r>
      <w:r>
        <w:br/>
      </w:r>
      <w:r>
        <w:rPr>
          <w:rFonts w:ascii="Times New Roman"/>
          <w:b w:val="false"/>
          <w:i w:val="false"/>
          <w:color w:val="000000"/>
          <w:sz w:val="28"/>
        </w:rPr>
        <w:t>
      в реквизите 13 указывается возраст пострадавшего: возраст: до 6 лет (09), 7-13 лет (10), 14-17 лет (02), 18-20 лет (03), 21-29 лет (04), 30-39 лет (05), 40-49 лет (06), 50-59 лет (07), 60 лет и выше (08);</w:t>
      </w:r>
      <w:r>
        <w:br/>
      </w:r>
      <w:r>
        <w:rPr>
          <w:rFonts w:ascii="Times New Roman"/>
          <w:b w:val="false"/>
          <w:i w:val="false"/>
          <w:color w:val="000000"/>
          <w:sz w:val="28"/>
        </w:rPr>
        <w:t>
      в реквизите 13.1 указываются социальный статус: военнослужащий (1), пенсионер (2), рабочий (3), государственный служащий (4), сотрудник правоохранительных органов (5), безработный (6), иные (7);</w:t>
      </w:r>
      <w:r>
        <w:br/>
      </w:r>
      <w:r>
        <w:rPr>
          <w:rFonts w:ascii="Times New Roman"/>
          <w:b w:val="false"/>
          <w:i w:val="false"/>
          <w:color w:val="000000"/>
          <w:sz w:val="28"/>
        </w:rPr>
        <w:t>
      в реквизите 13.2 указывается тип сотрудников правоохранительных органов: органы прокуратуры (1), органы внутренних дел (2) (органы уголовно-исполнительной системы (4)), органы финансовой полиции (3), органы государственной противопожарной службы (5), таможенные органы (6);</w:t>
      </w:r>
      <w:r>
        <w:br/>
      </w:r>
      <w:r>
        <w:rPr>
          <w:rFonts w:ascii="Times New Roman"/>
          <w:b w:val="false"/>
          <w:i w:val="false"/>
          <w:color w:val="000000"/>
          <w:sz w:val="28"/>
        </w:rPr>
        <w:t xml:space="preserve">
      фамилия, имя, отчество, должность и подпись сотрудника органа дорожной полиции, заполнившего карточку, указываются в реквизите 15; </w:t>
      </w:r>
      <w:r>
        <w:br/>
      </w:r>
      <w:r>
        <w:rPr>
          <w:rFonts w:ascii="Times New Roman"/>
          <w:b w:val="false"/>
          <w:i w:val="false"/>
          <w:color w:val="000000"/>
          <w:sz w:val="28"/>
        </w:rPr>
        <w:t>
      в реквизите 16 указывается дата сдачи отрывного талона в медицинскую организацию;</w:t>
      </w:r>
      <w:r>
        <w:br/>
      </w:r>
      <w:r>
        <w:rPr>
          <w:rFonts w:ascii="Times New Roman"/>
          <w:b w:val="false"/>
          <w:i w:val="false"/>
          <w:color w:val="000000"/>
          <w:sz w:val="28"/>
        </w:rPr>
        <w:t>
      в реквизите 17 указывается наименование медицинской организации;</w:t>
      </w:r>
      <w:r>
        <w:br/>
      </w:r>
      <w:r>
        <w:rPr>
          <w:rFonts w:ascii="Times New Roman"/>
          <w:b w:val="false"/>
          <w:i w:val="false"/>
          <w:color w:val="000000"/>
          <w:sz w:val="28"/>
        </w:rPr>
        <w:t>
      в реквизите 18 указывается дата поступления пострадавшего в медицинскую организацию;</w:t>
      </w:r>
      <w:r>
        <w:br/>
      </w:r>
      <w:r>
        <w:rPr>
          <w:rFonts w:ascii="Times New Roman"/>
          <w:b w:val="false"/>
          <w:i w:val="false"/>
          <w:color w:val="000000"/>
          <w:sz w:val="28"/>
        </w:rPr>
        <w:t xml:space="preserve">
      фамилия, имя, отчество, должность и подпись медицинского работника, принявшего отрывной талон указываются в реквизите 19; </w:t>
      </w:r>
      <w:r>
        <w:br/>
      </w:r>
      <w:r>
        <w:rPr>
          <w:rFonts w:ascii="Times New Roman"/>
          <w:b w:val="false"/>
          <w:i w:val="false"/>
          <w:color w:val="000000"/>
          <w:sz w:val="28"/>
        </w:rPr>
        <w:t xml:space="preserve">
      фамилия, имя, отчество, должность и подпись сотрудника УКПСиСУ, принявшего карточку указываются в реквизите 20. </w:t>
      </w:r>
      <w:r>
        <w:br/>
      </w:r>
      <w:r>
        <w:rPr>
          <w:rFonts w:ascii="Times New Roman"/>
          <w:b w:val="false"/>
          <w:i w:val="false"/>
          <w:color w:val="000000"/>
          <w:sz w:val="28"/>
        </w:rPr>
        <w:t>
</w:t>
      </w:r>
      <w:r>
        <w:rPr>
          <w:rFonts w:ascii="Times New Roman"/>
          <w:b w:val="false"/>
          <w:i w:val="false"/>
          <w:color w:val="000000"/>
          <w:sz w:val="28"/>
        </w:rPr>
        <w:t>
      21. Отрывной талон передается сотрудниками дорожной полиции в медицинские организации и заполняется медицинским работником (приемного покоя стационара, травматологического пункта, травматологического и/или хирургического кабинета амбулаторно-поликлинических организаций, которые в последующем направляют в УКПСиСУ (группы УКПСиСУ) для дальнейшего пополнения банка данных:</w:t>
      </w:r>
      <w:r>
        <w:br/>
      </w:r>
      <w:r>
        <w:rPr>
          <w:rFonts w:ascii="Times New Roman"/>
          <w:b w:val="false"/>
          <w:i w:val="false"/>
          <w:color w:val="000000"/>
          <w:sz w:val="28"/>
        </w:rPr>
        <w:t>
      на погибшего, на месте ДТП - в течение 24 часов с момента получения отрывного талона;</w:t>
      </w:r>
      <w:r>
        <w:br/>
      </w:r>
      <w:r>
        <w:rPr>
          <w:rFonts w:ascii="Times New Roman"/>
          <w:b w:val="false"/>
          <w:i w:val="false"/>
          <w:color w:val="000000"/>
          <w:sz w:val="28"/>
        </w:rPr>
        <w:t>
      на госпитализированного пострадавшего ДТП - не позднее 5 суток с момента госпитализации пострадавшего.</w:t>
      </w:r>
      <w:r>
        <w:br/>
      </w:r>
      <w:r>
        <w:rPr>
          <w:rFonts w:ascii="Times New Roman"/>
          <w:b w:val="false"/>
          <w:i w:val="false"/>
          <w:color w:val="000000"/>
          <w:sz w:val="28"/>
        </w:rPr>
        <w:t>
</w:t>
      </w:r>
      <w:r>
        <w:rPr>
          <w:rFonts w:ascii="Times New Roman"/>
          <w:b w:val="false"/>
          <w:i w:val="false"/>
          <w:color w:val="000000"/>
          <w:sz w:val="28"/>
        </w:rPr>
        <w:t>
      22. После заполнения отрывной талон медицинскими работниками в течение 5-и суток направляется в УКПСиСУ (группы УКПСиСУ), для последующего ввода сведений в автоматизированный банк данных.</w:t>
      </w:r>
      <w:r>
        <w:br/>
      </w:r>
      <w:r>
        <w:rPr>
          <w:rFonts w:ascii="Times New Roman"/>
          <w:b w:val="false"/>
          <w:i w:val="false"/>
          <w:color w:val="000000"/>
          <w:sz w:val="28"/>
        </w:rPr>
        <w:t xml:space="preserve">
      Примечание: при направлении отрывного талона в УКПСиСУ в электронном виде, оригиналы хранятся в органах дорожной полиции сроком на 1 год. </w:t>
      </w:r>
      <w:r>
        <w:br/>
      </w:r>
      <w:r>
        <w:rPr>
          <w:rFonts w:ascii="Times New Roman"/>
          <w:b w:val="false"/>
          <w:i w:val="false"/>
          <w:color w:val="000000"/>
          <w:sz w:val="28"/>
        </w:rPr>
        <w:t>
</w:t>
      </w:r>
      <w:r>
        <w:rPr>
          <w:rFonts w:ascii="Times New Roman"/>
          <w:b w:val="false"/>
          <w:i w:val="false"/>
          <w:color w:val="000000"/>
          <w:sz w:val="28"/>
        </w:rPr>
        <w:t xml:space="preserve">
      23. Реквизиты отрывного талона заполняются следующим образом: </w:t>
      </w:r>
      <w:r>
        <w:br/>
      </w:r>
      <w:r>
        <w:rPr>
          <w:rFonts w:ascii="Times New Roman"/>
          <w:b w:val="false"/>
          <w:i w:val="false"/>
          <w:color w:val="000000"/>
          <w:sz w:val="28"/>
        </w:rPr>
        <w:t xml:space="preserve">
      в реквизите 1 обозначается первой парой – год заполнения карточки, второй парой - код области, городов Астана и Алматы,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зарегистрированный в журнале учета ДТП органа дорожной полиции и заполняется в цифровом выражении; </w:t>
      </w:r>
      <w:r>
        <w:br/>
      </w:r>
      <w:r>
        <w:rPr>
          <w:rFonts w:ascii="Times New Roman"/>
          <w:b w:val="false"/>
          <w:i w:val="false"/>
          <w:color w:val="000000"/>
          <w:sz w:val="28"/>
        </w:rPr>
        <w:t xml:space="preserve">
      фамилия, имя, отчество, должность и подпись сотрудника органа дорожной полиции, передавшего талон указывается в реквизите 2; </w:t>
      </w:r>
      <w:r>
        <w:br/>
      </w:r>
      <w:r>
        <w:rPr>
          <w:rFonts w:ascii="Times New Roman"/>
          <w:b w:val="false"/>
          <w:i w:val="false"/>
          <w:color w:val="000000"/>
          <w:sz w:val="28"/>
        </w:rPr>
        <w:t xml:space="preserve">
      фамилия, имя, отчество раненого (1), и погибшего (2) в ДТП указывается в реквизите 3; </w:t>
      </w:r>
      <w:r>
        <w:br/>
      </w:r>
      <w:r>
        <w:rPr>
          <w:rFonts w:ascii="Times New Roman"/>
          <w:b w:val="false"/>
          <w:i w:val="false"/>
          <w:color w:val="000000"/>
          <w:sz w:val="28"/>
        </w:rPr>
        <w:t>
      в реквизите 3.1 указывается наличие у пострадавшего признаков алкогольного или наркотического опьянения: легкая (1), средняя (2), тяжелая (3) степени опьянения;</w:t>
      </w:r>
      <w:r>
        <w:br/>
      </w:r>
      <w:r>
        <w:rPr>
          <w:rFonts w:ascii="Times New Roman"/>
          <w:b w:val="false"/>
          <w:i w:val="false"/>
          <w:color w:val="000000"/>
          <w:sz w:val="28"/>
        </w:rPr>
        <w:t>
      в реквизите 3.2 указывается условия (вид) оказания медицинской помощи: амбулаторное, стационарное;</w:t>
      </w:r>
      <w:r>
        <w:br/>
      </w:r>
      <w:r>
        <w:rPr>
          <w:rFonts w:ascii="Times New Roman"/>
          <w:b w:val="false"/>
          <w:i w:val="false"/>
          <w:color w:val="000000"/>
          <w:sz w:val="28"/>
        </w:rPr>
        <w:t>
      в реквизите 3.3 указывается объем оказанной медицинской помощи: оказана первая медицинская помощь (1), госпитализирован (2), отказ от госпитализации (3), отказ от медицинской помощи (4);</w:t>
      </w:r>
      <w:r>
        <w:br/>
      </w:r>
      <w:r>
        <w:rPr>
          <w:rFonts w:ascii="Times New Roman"/>
          <w:b w:val="false"/>
          <w:i w:val="false"/>
          <w:color w:val="000000"/>
          <w:sz w:val="28"/>
        </w:rPr>
        <w:t>
      в реквизите 4 указывается дата поступления пострадавшего в медицинскую организацию «____»_____________ 20____ г.;</w:t>
      </w:r>
      <w:r>
        <w:br/>
      </w:r>
      <w:r>
        <w:rPr>
          <w:rFonts w:ascii="Times New Roman"/>
          <w:b w:val="false"/>
          <w:i w:val="false"/>
          <w:color w:val="000000"/>
          <w:sz w:val="28"/>
        </w:rPr>
        <w:t>
      в реквизите 4.1 указывается степень тяжести состояния пострадавшего: легкая (1), средняя (2), тяжелая (3);</w:t>
      </w:r>
      <w:r>
        <w:br/>
      </w:r>
      <w:r>
        <w:rPr>
          <w:rFonts w:ascii="Times New Roman"/>
          <w:b w:val="false"/>
          <w:i w:val="false"/>
          <w:color w:val="000000"/>
          <w:sz w:val="28"/>
        </w:rPr>
        <w:t>
      в реквизите 5 указывается диагноз пострадавшего (либо причина смерти);</w:t>
      </w:r>
      <w:r>
        <w:br/>
      </w:r>
      <w:r>
        <w:rPr>
          <w:rFonts w:ascii="Times New Roman"/>
          <w:b w:val="false"/>
          <w:i w:val="false"/>
          <w:color w:val="000000"/>
          <w:sz w:val="28"/>
        </w:rPr>
        <w:t>
      в реквизите 6 указывается наименование медицинской организации, заполняющей отрывной талон;</w:t>
      </w:r>
      <w:r>
        <w:br/>
      </w:r>
      <w:r>
        <w:rPr>
          <w:rFonts w:ascii="Times New Roman"/>
          <w:b w:val="false"/>
          <w:i w:val="false"/>
          <w:color w:val="000000"/>
          <w:sz w:val="28"/>
        </w:rPr>
        <w:t>
      в реквизите 7 указывается фамилия, имя, отчество, должность и подпись медицинского работника, заполнившего отрывной талон, скрепленной печатью медицинской организации;</w:t>
      </w:r>
      <w:r>
        <w:br/>
      </w:r>
      <w:r>
        <w:rPr>
          <w:rFonts w:ascii="Times New Roman"/>
          <w:b w:val="false"/>
          <w:i w:val="false"/>
          <w:color w:val="000000"/>
          <w:sz w:val="28"/>
        </w:rPr>
        <w:t>
      в реквизите 8 указывается фамилия, имя, отчество, должность и подпись сотрудника УКПСиСУ, принявшего талон;</w:t>
      </w:r>
      <w:r>
        <w:br/>
      </w:r>
      <w:r>
        <w:rPr>
          <w:rFonts w:ascii="Times New Roman"/>
          <w:b w:val="false"/>
          <w:i w:val="false"/>
          <w:color w:val="000000"/>
          <w:sz w:val="28"/>
        </w:rPr>
        <w:t>
      в реквизите 9 указывается дата поступления талона в УКПСиСУ.</w:t>
      </w:r>
      <w:r>
        <w:br/>
      </w:r>
      <w:r>
        <w:rPr>
          <w:rFonts w:ascii="Times New Roman"/>
          <w:b w:val="false"/>
          <w:i w:val="false"/>
          <w:color w:val="000000"/>
          <w:sz w:val="28"/>
        </w:rPr>
        <w:t>
</w:t>
      </w:r>
      <w:r>
        <w:rPr>
          <w:rFonts w:ascii="Times New Roman"/>
          <w:b w:val="false"/>
          <w:i w:val="false"/>
          <w:color w:val="000000"/>
          <w:sz w:val="28"/>
        </w:rPr>
        <w:t>
      24. Сведения отрывного талона вводятся в электронные ИУД сотрудником УКПСиСУ.</w:t>
      </w:r>
    </w:p>
    <w:bookmarkEnd w:id="13"/>
    <w:bookmarkStart w:name="z52" w:id="14"/>
    <w:p>
      <w:pPr>
        <w:spacing w:after="0"/>
        <w:ind w:left="0"/>
        <w:jc w:val="left"/>
      </w:pPr>
      <w:r>
        <w:rPr>
          <w:rFonts w:ascii="Times New Roman"/>
          <w:b/>
          <w:i w:val="false"/>
          <w:color w:val="000000"/>
        </w:rPr>
        <w:t xml:space="preserve"> 
3. Ведение и постановка на учет ИУД № ДТП-1 и ИУД № ДТП-2</w:t>
      </w:r>
    </w:p>
    <w:bookmarkEnd w:id="14"/>
    <w:bookmarkStart w:name="z53" w:id="15"/>
    <w:p>
      <w:pPr>
        <w:spacing w:after="0"/>
        <w:ind w:left="0"/>
        <w:jc w:val="both"/>
      </w:pPr>
      <w:r>
        <w:rPr>
          <w:rFonts w:ascii="Times New Roman"/>
          <w:b w:val="false"/>
          <w:i w:val="false"/>
          <w:color w:val="000000"/>
          <w:sz w:val="28"/>
        </w:rPr>
        <w:t>
      25. Сотрудники дорожной полиции либо районного органа внутренних дел в течение 3-х суток после совершения дорожно-транспортного происшествия направляют в УКПСиСУ (группы УКПСиСУ) ИУД в бумажном варианте.</w:t>
      </w:r>
      <w:r>
        <w:br/>
      </w:r>
      <w:r>
        <w:rPr>
          <w:rFonts w:ascii="Times New Roman"/>
          <w:b w:val="false"/>
          <w:i w:val="false"/>
          <w:color w:val="000000"/>
          <w:sz w:val="28"/>
        </w:rPr>
        <w:t>
      В случае наличия у сотрудников дорожной полиции либо в ОВД автоматизированного рабочего места ЕУСС, ими заполняются электронные ИУД № ДТП-1 и № ДТП-2, которые отражаются в централизованном банке данных в режиме «онлайн».</w:t>
      </w:r>
      <w:r>
        <w:br/>
      </w:r>
      <w:r>
        <w:rPr>
          <w:rFonts w:ascii="Times New Roman"/>
          <w:b w:val="false"/>
          <w:i w:val="false"/>
          <w:color w:val="000000"/>
          <w:sz w:val="28"/>
        </w:rPr>
        <w:t>
</w:t>
      </w:r>
      <w:r>
        <w:rPr>
          <w:rFonts w:ascii="Times New Roman"/>
          <w:b w:val="false"/>
          <w:i w:val="false"/>
          <w:color w:val="000000"/>
          <w:sz w:val="28"/>
        </w:rPr>
        <w:t>
      26. Сотрудники органов дорожной полиции ежемесячно организуют сверку с медицинскими учреждениями сведений о раненых и погибших в ДТП с составлением акта сверки сведений о лицах погибших и раненых в дорожно-транспортных происшествиях, который ежемесячно до 28 числа предоставляется в УКПСиСУ.</w:t>
      </w:r>
      <w:r>
        <w:br/>
      </w:r>
      <w:r>
        <w:rPr>
          <w:rFonts w:ascii="Times New Roman"/>
          <w:b w:val="false"/>
          <w:i w:val="false"/>
          <w:color w:val="000000"/>
          <w:sz w:val="28"/>
        </w:rPr>
        <w:t>
</w:t>
      </w:r>
      <w:r>
        <w:rPr>
          <w:rFonts w:ascii="Times New Roman"/>
          <w:b w:val="false"/>
          <w:i w:val="false"/>
          <w:color w:val="000000"/>
          <w:sz w:val="28"/>
        </w:rPr>
        <w:t>
      27. Не допускается внесение изменений в ИУД после их подписания должностным лицом органа дорожной полиции.</w:t>
      </w:r>
      <w:r>
        <w:br/>
      </w:r>
      <w:r>
        <w:rPr>
          <w:rFonts w:ascii="Times New Roman"/>
          <w:b w:val="false"/>
          <w:i w:val="false"/>
          <w:color w:val="000000"/>
          <w:sz w:val="28"/>
        </w:rPr>
        <w:t>
</w:t>
      </w:r>
      <w:r>
        <w:rPr>
          <w:rFonts w:ascii="Times New Roman"/>
          <w:b w:val="false"/>
          <w:i w:val="false"/>
          <w:color w:val="000000"/>
          <w:sz w:val="28"/>
        </w:rPr>
        <w:t>
      28. В случае необходимости корректировки реквизитов ИУД и ЕУСС, органом дорожной полиции не позднее одного месяца со дня обнаружения ошибок направляется в УКПСиСУ запрос о внесении изменений в соответствующие ИУД по следующим основаниям:</w:t>
      </w:r>
      <w:r>
        <w:br/>
      </w:r>
      <w:r>
        <w:rPr>
          <w:rFonts w:ascii="Times New Roman"/>
          <w:b w:val="false"/>
          <w:i w:val="false"/>
          <w:color w:val="000000"/>
          <w:sz w:val="28"/>
        </w:rPr>
        <w:t>
      по информации УКПСиСУ по результатам мониторинга, при подтверждении недостоверности данных;</w:t>
      </w:r>
      <w:r>
        <w:br/>
      </w:r>
      <w:r>
        <w:rPr>
          <w:rFonts w:ascii="Times New Roman"/>
          <w:b w:val="false"/>
          <w:i w:val="false"/>
          <w:color w:val="000000"/>
          <w:sz w:val="28"/>
        </w:rPr>
        <w:t>
      в случае, когда раненый перешел в категорию погибших;</w:t>
      </w:r>
      <w:r>
        <w:br/>
      </w:r>
      <w:r>
        <w:rPr>
          <w:rFonts w:ascii="Times New Roman"/>
          <w:b w:val="false"/>
          <w:i w:val="false"/>
          <w:color w:val="000000"/>
          <w:sz w:val="28"/>
        </w:rPr>
        <w:t>
      при выявлении дополнительных раненых при сверке с медицинскими организациями и установлении лиц, скрывшихся с места ДТП.</w:t>
      </w:r>
      <w:r>
        <w:br/>
      </w:r>
      <w:r>
        <w:rPr>
          <w:rFonts w:ascii="Times New Roman"/>
          <w:b w:val="false"/>
          <w:i w:val="false"/>
          <w:color w:val="000000"/>
          <w:sz w:val="28"/>
        </w:rPr>
        <w:t>
</w:t>
      </w:r>
      <w:r>
        <w:rPr>
          <w:rFonts w:ascii="Times New Roman"/>
          <w:b w:val="false"/>
          <w:i w:val="false"/>
          <w:color w:val="000000"/>
          <w:sz w:val="28"/>
        </w:rPr>
        <w:t>
      29. Если данная корректировка повлекла искажение отчетности предыдущих отчетных периодов, служебная записка о внесении корректировок в отчетность не позднее 24 часов УКПСиСУ направляются в КПСиСУ.</w:t>
      </w:r>
    </w:p>
    <w:bookmarkEnd w:id="15"/>
    <w:bookmarkStart w:name="z58" w:id="16"/>
    <w:p>
      <w:pPr>
        <w:spacing w:after="0"/>
        <w:ind w:left="0"/>
        <w:jc w:val="left"/>
      </w:pPr>
      <w:r>
        <w:rPr>
          <w:rFonts w:ascii="Times New Roman"/>
          <w:b/>
          <w:i w:val="false"/>
          <w:color w:val="000000"/>
        </w:rPr>
        <w:t xml:space="preserve"> 
4. Составление отчета</w:t>
      </w:r>
    </w:p>
    <w:bookmarkEnd w:id="16"/>
    <w:bookmarkStart w:name="z59" w:id="17"/>
    <w:p>
      <w:pPr>
        <w:spacing w:after="0"/>
        <w:ind w:left="0"/>
        <w:jc w:val="both"/>
      </w:pPr>
      <w:r>
        <w:rPr>
          <w:rFonts w:ascii="Times New Roman"/>
          <w:b w:val="false"/>
          <w:i w:val="false"/>
          <w:color w:val="000000"/>
          <w:sz w:val="28"/>
        </w:rPr>
        <w:t>
      30. Отчет состоит из 1 раздела и формируется на основании ИУД, реквизиты которых идентичны с его показателями, в которых отражаются следующие информации о ДТП, повлекших ранение или гибель людей:</w:t>
      </w:r>
      <w:r>
        <w:br/>
      </w:r>
      <w:r>
        <w:rPr>
          <w:rFonts w:ascii="Times New Roman"/>
          <w:b w:val="false"/>
          <w:i w:val="false"/>
          <w:color w:val="000000"/>
          <w:sz w:val="28"/>
        </w:rPr>
        <w:t>
      в строке А отражаются наименование и в строке Б код регионов;</w:t>
      </w:r>
      <w:r>
        <w:br/>
      </w:r>
      <w:r>
        <w:rPr>
          <w:rFonts w:ascii="Times New Roman"/>
          <w:b w:val="false"/>
          <w:i w:val="false"/>
          <w:color w:val="000000"/>
          <w:sz w:val="28"/>
        </w:rPr>
        <w:t>
      в графе 1 учитывается количество всего ДТП, в том числе: в графе 2 отражаются количество зарегистрированных ДТП прошлого периода, по которым ИУД поступили в отчетном периоде;</w:t>
      </w:r>
      <w:r>
        <w:br/>
      </w:r>
      <w:r>
        <w:rPr>
          <w:rFonts w:ascii="Times New Roman"/>
          <w:b w:val="false"/>
          <w:i w:val="false"/>
          <w:color w:val="000000"/>
          <w:sz w:val="28"/>
        </w:rPr>
        <w:t>
      в графе 3 количество лиц, пострадавших в результате ДТП, в графе 4 отражены лица, пострадавшие в ДТП прошлых периодов, по которым ИУД поступили в отчетном периоде;</w:t>
      </w:r>
      <w:r>
        <w:br/>
      </w:r>
      <w:r>
        <w:rPr>
          <w:rFonts w:ascii="Times New Roman"/>
          <w:b w:val="false"/>
          <w:i w:val="false"/>
          <w:color w:val="000000"/>
          <w:sz w:val="28"/>
        </w:rPr>
        <w:t>
      в графе 5 проставляется общее число раненых, из них в графах: 6  - госпитализированных, 7 – мужчин, 8 - женщин, 9 – несовершеннолетних;</w:t>
      </w:r>
      <w:r>
        <w:br/>
      </w:r>
      <w:r>
        <w:rPr>
          <w:rFonts w:ascii="Times New Roman"/>
          <w:b w:val="false"/>
          <w:i w:val="false"/>
          <w:color w:val="000000"/>
          <w:sz w:val="28"/>
        </w:rPr>
        <w:t>
      в графе 10 проставляется общее количество погибших, из них в графах 11, 12, 13 отражаются количество мужчин, женщин и несовершеннолетних.</w:t>
      </w:r>
    </w:p>
    <w:bookmarkEnd w:id="17"/>
    <w:bookmarkStart w:name="z60" w:id="18"/>
    <w:p>
      <w:pPr>
        <w:spacing w:after="0"/>
        <w:ind w:left="0"/>
        <w:jc w:val="left"/>
      </w:pPr>
      <w:r>
        <w:rPr>
          <w:rFonts w:ascii="Times New Roman"/>
          <w:b/>
          <w:i w:val="false"/>
          <w:color w:val="000000"/>
        </w:rPr>
        <w:t xml:space="preserve"> 
5. Сроки представления отчетов</w:t>
      </w:r>
    </w:p>
    <w:bookmarkEnd w:id="18"/>
    <w:bookmarkStart w:name="z61" w:id="19"/>
    <w:p>
      <w:pPr>
        <w:spacing w:after="0"/>
        <w:ind w:left="0"/>
        <w:jc w:val="both"/>
      </w:pPr>
      <w:r>
        <w:rPr>
          <w:rFonts w:ascii="Times New Roman"/>
          <w:b w:val="false"/>
          <w:i w:val="false"/>
          <w:color w:val="000000"/>
          <w:sz w:val="28"/>
        </w:rPr>
        <w:t>
      31. Отчет составляется ежемесячно с нарастающим итогом и после подписания начальниками УКПСиСУ и уполномоченного органа представляется в КПСиСУ к 3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32. КПСиСУ составляет сводный отчет по Республике, который подписывается Председателем КПСиСУ либо должностным лицом, его замещающим и представляет его Генеральному Прокурору Республики Казахстан, в министерства внутренних дел и здравоохранения Республики Казахстан к 8 числу месяца, следующего за отчетным периодом.</w:t>
      </w:r>
    </w:p>
    <w:bookmarkEnd w:id="19"/>
    <w:bookmarkStart w:name="z63"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Генерального Прокурора Республики Казахстан</w:t>
      </w:r>
      <w:r>
        <w:br/>
      </w:r>
      <w:r>
        <w:rPr>
          <w:rFonts w:ascii="Times New Roman"/>
          <w:b w:val="false"/>
          <w:i w:val="false"/>
          <w:color w:val="000000"/>
          <w:sz w:val="28"/>
        </w:rPr>
        <w:t xml:space="preserve">
от 29 июня 2012 года № 78          </w:t>
      </w:r>
      <w:r>
        <w:br/>
      </w:r>
      <w:r>
        <w:rPr>
          <w:rFonts w:ascii="Times New Roman"/>
          <w:b w:val="false"/>
          <w:i w:val="false"/>
          <w:color w:val="000000"/>
          <w:sz w:val="28"/>
        </w:rPr>
        <w:t>
Министра внутренних дел Республики Казахстан</w:t>
      </w:r>
      <w:r>
        <w:br/>
      </w:r>
      <w:r>
        <w:rPr>
          <w:rFonts w:ascii="Times New Roman"/>
          <w:b w:val="false"/>
          <w:i w:val="false"/>
          <w:color w:val="000000"/>
          <w:sz w:val="28"/>
        </w:rPr>
        <w:t xml:space="preserve">
от 28 июня 2012 года № 378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xml:space="preserve">
от 28 июня 2012 года № 438        </w:t>
      </w:r>
    </w:p>
    <w:bookmarkEnd w:id="20"/>
    <w:bookmarkStart w:name="z64" w:id="21"/>
    <w:p>
      <w:pPr>
        <w:spacing w:after="0"/>
        <w:ind w:left="0"/>
        <w:jc w:val="both"/>
      </w:pPr>
      <w:r>
        <w:rPr>
          <w:rFonts w:ascii="Times New Roman"/>
          <w:b w:val="false"/>
          <w:i w:val="false"/>
          <w:color w:val="000000"/>
          <w:sz w:val="28"/>
        </w:rPr>
        <w:t xml:space="preserve">
форма            </w:t>
      </w:r>
    </w:p>
    <w:bookmarkEnd w:id="21"/>
    <w:bookmarkStart w:name="z65" w:id="22"/>
    <w:p>
      <w:pPr>
        <w:spacing w:after="0"/>
        <w:ind w:left="0"/>
        <w:jc w:val="left"/>
      </w:pPr>
      <w:r>
        <w:rPr>
          <w:rFonts w:ascii="Times New Roman"/>
          <w:b/>
          <w:i w:val="false"/>
          <w:color w:val="000000"/>
        </w:rPr>
        <w:t xml:space="preserve"> 
Акт сверки</w:t>
      </w:r>
      <w:r>
        <w:br/>
      </w:r>
      <w:r>
        <w:rPr>
          <w:rFonts w:ascii="Times New Roman"/>
          <w:b/>
          <w:i w:val="false"/>
          <w:color w:val="000000"/>
        </w:rPr>
        <w:t>
сведений о лицах погибших и раненых в</w:t>
      </w:r>
      <w:r>
        <w:br/>
      </w:r>
      <w:r>
        <w:rPr>
          <w:rFonts w:ascii="Times New Roman"/>
          <w:b/>
          <w:i w:val="false"/>
          <w:color w:val="000000"/>
        </w:rPr>
        <w:t>
дорожно-транспортных происшествиях</w:t>
      </w:r>
      <w:r>
        <w:br/>
      </w:r>
      <w:r>
        <w:rPr>
          <w:rFonts w:ascii="Times New Roman"/>
          <w:b/>
          <w:i w:val="false"/>
          <w:color w:val="000000"/>
        </w:rPr>
        <w:t>
от «__» ________ 20___года № ____</w:t>
      </w:r>
      <w:r>
        <w:br/>
      </w:r>
      <w:r>
        <w:rPr>
          <w:rFonts w:ascii="Times New Roman"/>
          <w:b/>
          <w:i w:val="false"/>
          <w:color w:val="000000"/>
        </w:rPr>
        <w:t>
с «__» ___________ по «__» _____________</w:t>
      </w:r>
      <w:r>
        <w:br/>
      </w:r>
      <w:r>
        <w:rPr>
          <w:rFonts w:ascii="Times New Roman"/>
          <w:b/>
          <w:i w:val="false"/>
          <w:color w:val="000000"/>
        </w:rPr>
        <w:t>
(сверяемый период)</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886"/>
        <w:gridCol w:w="1043"/>
        <w:gridCol w:w="1244"/>
        <w:gridCol w:w="1445"/>
        <w:gridCol w:w="1378"/>
        <w:gridCol w:w="1177"/>
        <w:gridCol w:w="1225"/>
        <w:gridCol w:w="1021"/>
        <w:gridCol w:w="976"/>
        <w:gridCol w:w="1230"/>
        <w:gridCol w:w="182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в медицинскую организацию</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год рождения пострадавшего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жительства, контактные телефоны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место совершения, краткая фабула ДТП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травм, степень тяжести травмы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алкогольного или иного опьянения у лиц, пострадавших в ДТП</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оказанной медицинской помощи в приемном покое медицинской организации (без дальнейшей госпитализации и назначения амбулаторного лечения)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Назначено амбулаторное лечение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Госпитализирован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Скончался (лась) от полученных телесных повреждений в медицинской организации, дата (указать в приемном покое, либо в отделении)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 в другую медицинскую организацию (наименование организации, дата)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 xml:space="preserve">Представитель медицинской организации     </w:t>
      </w:r>
      <w:r>
        <w:rPr>
          <w:rFonts w:ascii="Times New Roman"/>
          <w:b w:val="false"/>
          <w:i w:val="false"/>
          <w:color w:val="000000"/>
          <w:sz w:val="28"/>
        </w:rPr>
        <w:t>    _________________ М.П.</w:t>
      </w:r>
      <w:r>
        <w:br/>
      </w:r>
      <w:r>
        <w:rPr>
          <w:rFonts w:ascii="Times New Roman"/>
          <w:b w:val="false"/>
          <w:i w:val="false"/>
          <w:color w:val="000000"/>
          <w:sz w:val="28"/>
        </w:rPr>
        <w:t>
(ФИО, должность, наименование медицинской      (подпись)               организации, адрес, контактные телефоны)</w:t>
      </w:r>
    </w:p>
    <w:p>
      <w:pPr>
        <w:spacing w:after="0"/>
        <w:ind w:left="0"/>
        <w:jc w:val="both"/>
      </w:pPr>
      <w:r>
        <w:rPr>
          <w:rFonts w:ascii="Times New Roman"/>
          <w:b w:val="false"/>
          <w:i w:val="false"/>
          <w:color w:val="000000"/>
          <w:sz w:val="28"/>
          <w:u w:val="single"/>
        </w:rPr>
        <w:t xml:space="preserve">Должностное лицо дорожной полиции М.П.       </w:t>
      </w:r>
      <w:r>
        <w:rPr>
          <w:rFonts w:ascii="Times New Roman"/>
          <w:b w:val="false"/>
          <w:i w:val="false"/>
          <w:color w:val="000000"/>
          <w:sz w:val="28"/>
        </w:rPr>
        <w:t>   ________________ М.П.</w:t>
      </w:r>
      <w:r>
        <w:br/>
      </w:r>
      <w:r>
        <w:rPr>
          <w:rFonts w:ascii="Times New Roman"/>
          <w:b w:val="false"/>
          <w:i w:val="false"/>
          <w:color w:val="000000"/>
          <w:sz w:val="28"/>
        </w:rPr>
        <w:t>
(ФИО, должность, наименование подразделения    (подпись)</w:t>
      </w:r>
      <w:r>
        <w:br/>
      </w:r>
      <w:r>
        <w:rPr>
          <w:rFonts w:ascii="Times New Roman"/>
          <w:b w:val="false"/>
          <w:i w:val="false"/>
          <w:color w:val="000000"/>
          <w:sz w:val="28"/>
        </w:rPr>
        <w:t>
дорожной полиции, адрес, контактные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