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0c87" w14:textId="1aa0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лова рыбы на водных объектах, входящих в состав особо охраняемых природных территорий со статусом юридического лица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9 августа 2012 года № 17-02/405. Зарегистрирован в Министерстве юстиции Республики Казахстан 3 сентября 2012 года № 7891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«Об особо охраняемых природных территориях» и на основании положительного заключения государственной экологической экспертизы от 28 декабря 2011 года № 3-2-12/3230 Восточно-Казахстанского филиала Иртышского департамента экологии, от 28 декабря 2011 года №№ 03-09/4019, 03-09/4020, 03-09/4021 Акмолинского филиала Есильского департамента экологии, от 7 декабря 2011 года № 3-2-12/5078 Иртышского департамента экологии, от 20 декабря 2011 года № 04-08/635 Балхаш-Алакольского департамента экологии Комитета экологического регулирования и контроля Министерства охраны окружающей среды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объемы лова рыбы на водных объектах, входящих в состав особо охраняемых природных территорий со статусом юридического лица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(Е. Нысанбаев)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Аман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 о. Министра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2012 года № 17-02/405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</w:t>
      </w:r>
      <w:r>
        <w:br/>
      </w:r>
      <w:r>
        <w:rPr>
          <w:rFonts w:ascii="Times New Roman"/>
          <w:b/>
          <w:i w:val="false"/>
          <w:color w:val="000000"/>
        </w:rPr>
        <w:t>
лова рыбы на водных объектах, входящих в состав особо</w:t>
      </w:r>
      <w:r>
        <w:br/>
      </w:r>
      <w:r>
        <w:rPr>
          <w:rFonts w:ascii="Times New Roman"/>
          <w:b/>
          <w:i w:val="false"/>
          <w:color w:val="000000"/>
        </w:rPr>
        <w:t>
охраняемых природных территорий</w:t>
      </w:r>
      <w:r>
        <w:br/>
      </w:r>
      <w:r>
        <w:rPr>
          <w:rFonts w:ascii="Times New Roman"/>
          <w:b/>
          <w:i w:val="false"/>
          <w:color w:val="000000"/>
        </w:rPr>
        <w:t>
со статусом юридического лица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тонн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2271"/>
        <w:gridCol w:w="2488"/>
        <w:gridCol w:w="2003"/>
        <w:gridCol w:w="2656"/>
        <w:gridCol w:w="2171"/>
      </w:tblGrid>
      <w:tr>
        <w:trPr>
          <w:trHeight w:val="3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объем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лова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Любительское (спортивное) рыболовство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исследова-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тельский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лов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Мелиоративный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лов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Лов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воспроиз-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водственных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целях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Катон-Карагайский государственный национальный природный парк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(количество водоемов - 3)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Оз. Язевое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0,866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0,036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0,83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Язь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Черновое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1,473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1,46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0,013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хариус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Маралье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0,835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0,80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0,035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хариус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Коргалжынский государственный природный заповедник (количество водоемов - 3)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Султанкельды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10,48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1,261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9,219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3,913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3,441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2,219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2,089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Оз. Кокай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1,154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1,157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0,378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Оз. Есей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0,339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0,338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0,247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Окунь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национальный природный парк «Кокшетау» (количество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водоемов – 3)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Зерендинское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3,839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0,049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Имантау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48,3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0,085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0,059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Оз.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(малый,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мелководный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плес)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2,16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0,086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 (сазан)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национальный природный парк «Бурабай» (количество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водоемов - 6)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Чебачье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7,41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0,158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Оз. Малое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Чебачье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11,38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0,222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0,109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Судак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Боровое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7,64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0,109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 (сазан)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0,029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Окунь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Ряпушка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Текеколь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1,525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0,095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Окунь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Линь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Оз. Щучье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8,62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0,167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Окунь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Плотва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Линь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Ряпушка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Сиговые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0,049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Катарколь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7,68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0,084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0,049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 (сазан)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Окунь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Баянаульский государственный национальный природный парк (количество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водоемов – 3)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Сабындыколь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3,889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3,85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0,039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1,884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Торайгыр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2,94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2,91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0,03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Жасыбай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2,968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2,92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0,048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Окунь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Плотва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1,723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национальный природный парк «Көлсай көлдері» (количество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водоемов – 2 )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Оз. Нижний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Кольсай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0,543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0,506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0,037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Кольсай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1,106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1,076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0,030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